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Relationships xmlns="http://schemas.openxmlformats.org/package/2006/relationships"><Relationship Target="word/document.xml" Type="http://schemas.openxmlformats.org/officeDocument/2006/relationships/officeDocument" Id="rId1"></Relationship><Relationship Target="docProps/app.xml" Type="http://schemas.openxmlformats.org/officeDocument/2006/relationships/extended-properties" Id="rId4"></Relationship><Relationship Target="docProps/core.xml" Type="http://schemas.openxmlformats.org/package/2006/relationships/metadata/core-properties" Id="rId5"></Relationship></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573E" w:rsidRPr="00BF1A42" w:rsidRDefault="00AF573E" w:rsidP="00AF573E">
      <w:pPr>
        <w:ind w:left="501"/>
        <w:jc w:val="center"/>
        <w:rPr>
          <w:rFonts w:ascii="Arial" w:hAnsi="Arial" w:cs="David"/>
          <w:b/>
          <w:bCs/>
          <w:sz w:val="32"/>
          <w:szCs w:val="32"/>
          <w:rtl/>
        </w:rPr>
      </w:pPr>
      <w:r w:rsidRPr="00BF1A42">
        <w:rPr>
          <w:rFonts w:ascii="Arial" w:hAnsi="Arial" w:cs="David" w:hint="cs"/>
          <w:b/>
          <w:bCs/>
          <w:sz w:val="32"/>
          <w:szCs w:val="32"/>
          <w:rtl/>
        </w:rPr>
        <w:t xml:space="preserve">מכרז פומבי מס' </w:t>
      </w:r>
      <w:r>
        <w:rPr>
          <w:rFonts w:ascii="Arial" w:hAnsi="Arial" w:cs="David" w:hint="cs"/>
          <w:b/>
          <w:bCs/>
          <w:sz w:val="32"/>
          <w:szCs w:val="32"/>
          <w:rtl/>
        </w:rPr>
        <w:t>105/2019</w:t>
      </w:r>
    </w:p>
    <w:p w:rsidR="00AF573E" w:rsidRPr="001E3EFF" w:rsidRDefault="00AF573E" w:rsidP="00FA569A">
      <w:pPr>
        <w:ind w:left="501"/>
        <w:jc w:val="center"/>
        <w:rPr>
          <w:rFonts w:ascii="Arial" w:hAnsi="Arial" w:cs="David"/>
          <w:sz w:val="32"/>
          <w:szCs w:val="32"/>
          <w:rtl/>
        </w:rPr>
      </w:pPr>
      <w:r w:rsidRPr="00FD0122">
        <w:rPr>
          <w:rFonts w:ascii="Arial" w:hAnsi="Arial" w:cs="David" w:hint="cs"/>
          <w:b/>
          <w:bCs/>
          <w:sz w:val="32"/>
          <w:szCs w:val="32"/>
          <w:rtl/>
        </w:rPr>
        <w:t xml:space="preserve">פנייה לקבלת הצעות לבניית תכנית אסטרטגית רב שנתית עבור </w:t>
      </w:r>
      <w:r w:rsidR="00FA569A" w:rsidRPr="00FD0122">
        <w:rPr>
          <w:rFonts w:ascii="Arial" w:hAnsi="Arial" w:cs="David" w:hint="cs"/>
          <w:b/>
          <w:bCs/>
          <w:sz w:val="32"/>
          <w:szCs w:val="32"/>
          <w:rtl/>
        </w:rPr>
        <w:t>ה</w:t>
      </w:r>
      <w:r w:rsidR="00FA569A">
        <w:rPr>
          <w:rFonts w:ascii="Arial" w:hAnsi="Arial" w:cs="David" w:hint="cs"/>
          <w:b/>
          <w:bCs/>
          <w:sz w:val="32"/>
          <w:szCs w:val="32"/>
          <w:rtl/>
        </w:rPr>
        <w:t>מגזר</w:t>
      </w:r>
      <w:r w:rsidR="00FA569A" w:rsidRPr="00FD0122">
        <w:rPr>
          <w:rFonts w:ascii="Arial" w:hAnsi="Arial" w:cs="David" w:hint="cs"/>
          <w:b/>
          <w:bCs/>
          <w:sz w:val="32"/>
          <w:szCs w:val="32"/>
          <w:rtl/>
        </w:rPr>
        <w:t xml:space="preserve"> </w:t>
      </w:r>
      <w:r w:rsidRPr="00FD0122">
        <w:rPr>
          <w:rFonts w:ascii="Arial" w:hAnsi="Arial" w:cs="David" w:hint="cs"/>
          <w:b/>
          <w:bCs/>
          <w:sz w:val="32"/>
          <w:szCs w:val="32"/>
          <w:rtl/>
        </w:rPr>
        <w:t>הדרוזי והצ'רקסי</w:t>
      </w:r>
    </w:p>
    <w:p w:rsidR="00AF573E" w:rsidRPr="00883478" w:rsidRDefault="00AF573E" w:rsidP="00AF573E">
      <w:pPr>
        <w:numPr>
          <w:ilvl w:val="0"/>
          <w:numId w:val="2"/>
        </w:numPr>
        <w:jc w:val="both"/>
        <w:outlineLvl w:val="0"/>
        <w:rPr>
          <w:rStyle w:val="aa"/>
          <w:rFonts w:cs="David"/>
        </w:rPr>
      </w:pPr>
      <w:r w:rsidRPr="004062FC">
        <w:rPr>
          <w:rFonts w:ascii="Arial" w:hAnsi="Arial" w:cs="David" w:hint="cs"/>
          <w:rtl/>
        </w:rPr>
        <w:t>מוזמנות בזאת הצעות (</w:t>
      </w:r>
      <w:r w:rsidRPr="00FD0122">
        <w:rPr>
          <w:rFonts w:ascii="Arial" w:hAnsi="Arial" w:cs="David"/>
          <w:rtl/>
        </w:rPr>
        <w:t>פני</w:t>
      </w:r>
      <w:bookmarkStart w:id="0" w:name="_GoBack"/>
      <w:bookmarkEnd w:id="0"/>
      <w:r w:rsidRPr="00FD0122">
        <w:rPr>
          <w:rFonts w:ascii="Arial" w:hAnsi="Arial" w:cs="David"/>
          <w:rtl/>
        </w:rPr>
        <w:t>יה לקבלת הצעות לבניית תכנית אסטרטגית רב שנתית עבור החברה הדרוזית והצ'רקסית</w:t>
      </w:r>
      <w:r w:rsidRPr="00BF1A42">
        <w:rPr>
          <w:rFonts w:ascii="Arial" w:hAnsi="Arial" w:cs="David"/>
          <w:rtl/>
        </w:rPr>
        <w:t xml:space="preserve">) למשרד </w:t>
      </w:r>
      <w:r>
        <w:rPr>
          <w:rFonts w:ascii="Arial" w:hAnsi="Arial" w:cs="David" w:hint="cs"/>
          <w:rtl/>
        </w:rPr>
        <w:t>לשיתוף פעולה אזורי (</w:t>
      </w:r>
      <w:r w:rsidRPr="004062FC">
        <w:rPr>
          <w:rFonts w:ascii="Arial" w:hAnsi="Arial" w:cs="David" w:hint="cs"/>
          <w:rtl/>
        </w:rPr>
        <w:t>להלן: "</w:t>
      </w:r>
      <w:r w:rsidRPr="004062FC">
        <w:rPr>
          <w:rFonts w:ascii="Arial" w:hAnsi="Arial" w:cs="David" w:hint="cs"/>
          <w:b/>
          <w:bCs/>
          <w:rtl/>
        </w:rPr>
        <w:t>המשרד</w:t>
      </w:r>
      <w:r w:rsidRPr="004062FC">
        <w:rPr>
          <w:rFonts w:ascii="Arial" w:hAnsi="Arial" w:cs="David" w:hint="cs"/>
          <w:rtl/>
        </w:rPr>
        <w:t>")</w:t>
      </w:r>
      <w:r w:rsidRPr="00151DAF">
        <w:rPr>
          <w:rStyle w:val="aa"/>
          <w:rFonts w:cs="David" w:hint="cs"/>
          <w:b w:val="0"/>
          <w:bCs w:val="0"/>
          <w:rtl/>
        </w:rPr>
        <w:t>.</w:t>
      </w:r>
    </w:p>
    <w:p w:rsidR="00AF573E" w:rsidRPr="00883478" w:rsidRDefault="00AF573E" w:rsidP="00AF573E">
      <w:pPr>
        <w:numPr>
          <w:ilvl w:val="0"/>
          <w:numId w:val="2"/>
        </w:numPr>
        <w:jc w:val="both"/>
        <w:outlineLvl w:val="0"/>
        <w:rPr>
          <w:rFonts w:ascii="Arial" w:hAnsi="Arial" w:cs="David"/>
        </w:rPr>
      </w:pPr>
      <w:r w:rsidRPr="003557D6">
        <w:rPr>
          <w:rFonts w:ascii="Arial" w:hAnsi="Arial" w:cs="David"/>
          <w:rtl/>
        </w:rPr>
        <w:t xml:space="preserve">מסמכי המכרז, עבור השירותים המבוקשים, </w:t>
      </w:r>
      <w:r w:rsidRPr="003557D6">
        <w:rPr>
          <w:rFonts w:ascii="Arial" w:hAnsi="Arial" w:cs="David" w:hint="cs"/>
          <w:rtl/>
        </w:rPr>
        <w:t xml:space="preserve">יפורסמו באתר האינטרנט של המשרד </w:t>
      </w:r>
      <w:r>
        <w:rPr>
          <w:rFonts w:ascii="Arial" w:hAnsi="Arial" w:cs="David" w:hint="cs"/>
          <w:rtl/>
        </w:rPr>
        <w:t xml:space="preserve">לשיתוף פעולה אזורי, </w:t>
      </w:r>
      <w:r w:rsidRPr="003557D6">
        <w:rPr>
          <w:rFonts w:ascii="Arial" w:hAnsi="Arial" w:cs="David" w:hint="cs"/>
          <w:rtl/>
        </w:rPr>
        <w:t xml:space="preserve">בכתובת: </w:t>
      </w:r>
      <w:hyperlink r:id="rId7" w:history="1">
        <w:r w:rsidRPr="000A5531">
          <w:rPr>
            <w:color w:val="0000FF"/>
            <w:u w:val="single"/>
          </w:rPr>
          <w:t>http://www.morc.gov.il</w:t>
        </w:r>
      </w:hyperlink>
      <w:r w:rsidRPr="003557D6">
        <w:rPr>
          <w:rFonts w:ascii="Arial" w:hAnsi="Arial" w:cs="David" w:hint="cs"/>
          <w:rtl/>
        </w:rPr>
        <w:t xml:space="preserve"> תחת הלשונית "מידע" &gt; "קולות קוראים ומכרזים".</w:t>
      </w:r>
    </w:p>
    <w:p w:rsidR="00AF573E" w:rsidRDefault="00AF573E" w:rsidP="00AF573E">
      <w:pPr>
        <w:numPr>
          <w:ilvl w:val="0"/>
          <w:numId w:val="2"/>
        </w:numPr>
        <w:jc w:val="both"/>
        <w:outlineLvl w:val="0"/>
        <w:rPr>
          <w:rFonts w:ascii="Arial" w:hAnsi="Arial" w:cs="David"/>
        </w:rPr>
      </w:pPr>
      <w:r w:rsidRPr="003557D6">
        <w:rPr>
          <w:rFonts w:cs="David" w:hint="cs"/>
          <w:b/>
          <w:bCs/>
          <w:u w:val="single"/>
          <w:rtl/>
        </w:rPr>
        <w:t>מהות ההתקשרות:</w:t>
      </w:r>
    </w:p>
    <w:p w:rsidR="00AF573E" w:rsidRPr="003557D6" w:rsidRDefault="00AF573E" w:rsidP="00F03326">
      <w:pPr>
        <w:ind w:left="1273"/>
        <w:jc w:val="both"/>
        <w:outlineLvl w:val="0"/>
        <w:rPr>
          <w:rFonts w:ascii="Arial" w:hAnsi="Arial" w:cs="David"/>
        </w:rPr>
      </w:pPr>
      <w:r>
        <w:rPr>
          <w:rFonts w:ascii="Arial" w:hAnsi="Arial" w:cs="David" w:hint="cs"/>
          <w:rtl/>
        </w:rPr>
        <w:t>בחירת ספ</w:t>
      </w:r>
      <w:r w:rsidR="00727B4D">
        <w:rPr>
          <w:rFonts w:ascii="Arial" w:hAnsi="Arial" w:cs="David" w:hint="cs"/>
          <w:rtl/>
        </w:rPr>
        <w:t>ק</w:t>
      </w:r>
      <w:r>
        <w:rPr>
          <w:rFonts w:ascii="Arial" w:hAnsi="Arial" w:cs="David" w:hint="cs"/>
          <w:rtl/>
        </w:rPr>
        <w:t xml:space="preserve"> </w:t>
      </w:r>
      <w:r w:rsidRPr="000A5531">
        <w:rPr>
          <w:rFonts w:ascii="Arial" w:hAnsi="Arial" w:cs="David"/>
          <w:rtl/>
        </w:rPr>
        <w:t>אשר יבנה תכנית אסטרטגית רב שנתית ליישום ב-15 השנים הקרובות לפחות, למגזר הדרוזי והצ'רקסי, ויסייע ליישומה. התכנית נדרשת להביא לידי ביטוי את אופן יישום היעדים והמטרות של המשרד והממשלה עבור המגזר.</w:t>
      </w:r>
      <w:r>
        <w:rPr>
          <w:rFonts w:ascii="Arial" w:hAnsi="Arial" w:cs="David" w:hint="cs"/>
          <w:rtl/>
        </w:rPr>
        <w:t xml:space="preserve"> </w:t>
      </w:r>
      <w:r w:rsidRPr="000A5531">
        <w:rPr>
          <w:rFonts w:ascii="Arial" w:hAnsi="Arial" w:cs="David"/>
          <w:rtl/>
        </w:rPr>
        <w:t>התכנית תסייע למשרד</w:t>
      </w:r>
      <w:r w:rsidR="001D1E73">
        <w:rPr>
          <w:rFonts w:ascii="Arial" w:hAnsi="Arial" w:cs="David" w:hint="cs"/>
          <w:rtl/>
        </w:rPr>
        <w:t xml:space="preserve"> </w:t>
      </w:r>
      <w:r w:rsidRPr="000A5531">
        <w:rPr>
          <w:rFonts w:ascii="Arial" w:hAnsi="Arial" w:cs="David"/>
          <w:rtl/>
        </w:rPr>
        <w:t>בניסוח "מפת דרכים" לפעילותו בשנים הקרובות במגזר הדרוזי והצ'רקסי.</w:t>
      </w:r>
      <w:r w:rsidRPr="000A5531">
        <w:rPr>
          <w:rFonts w:ascii="Arial" w:hAnsi="Arial" w:cs="David"/>
          <w:rtl/>
        </w:rPr>
        <w:tab/>
        <w:t>המסמך שיגבש הזוכה יידרש לישימות מלאה על פי החלטות מנהלי המשרד וישמש את המשרד להצגת צרכים ממקורות מימון במשרדי הממשלה.</w:t>
      </w:r>
    </w:p>
    <w:p w:rsidR="00AF573E" w:rsidRPr="003557D6" w:rsidRDefault="00AF573E" w:rsidP="00AF573E">
      <w:pPr>
        <w:numPr>
          <w:ilvl w:val="0"/>
          <w:numId w:val="2"/>
        </w:numPr>
        <w:jc w:val="both"/>
        <w:outlineLvl w:val="0"/>
        <w:rPr>
          <w:rFonts w:ascii="Arial" w:hAnsi="Arial" w:cs="David"/>
        </w:rPr>
      </w:pPr>
      <w:r w:rsidRPr="00BF1A42">
        <w:rPr>
          <w:rFonts w:cs="David"/>
          <w:b/>
          <w:bCs/>
          <w:u w:val="single"/>
          <w:rtl/>
        </w:rPr>
        <w:t>תקופת</w:t>
      </w:r>
      <w:r w:rsidRPr="003557D6">
        <w:rPr>
          <w:rFonts w:ascii="Arial" w:hAnsi="Arial" w:cs="David"/>
          <w:b/>
          <w:bCs/>
          <w:u w:val="single"/>
          <w:rtl/>
        </w:rPr>
        <w:t xml:space="preserve"> ההתקשרות</w:t>
      </w:r>
      <w:r w:rsidRPr="003557D6">
        <w:rPr>
          <w:rFonts w:ascii="Arial" w:hAnsi="Arial" w:cs="David"/>
          <w:rtl/>
        </w:rPr>
        <w:t>:</w:t>
      </w:r>
    </w:p>
    <w:p w:rsidR="00AF573E" w:rsidRPr="00DE393A" w:rsidRDefault="00AF573E" w:rsidP="00DC74BF">
      <w:pPr>
        <w:ind w:left="1219"/>
        <w:jc w:val="both"/>
        <w:outlineLvl w:val="0"/>
        <w:rPr>
          <w:rFonts w:cs="David"/>
        </w:rPr>
      </w:pPr>
      <w:r w:rsidRPr="00DE393A">
        <w:rPr>
          <w:rFonts w:cs="David"/>
          <w:rtl/>
        </w:rPr>
        <w:t>משך ההתקשרות עם הזוכה היא ל-</w:t>
      </w:r>
      <w:r w:rsidRPr="00DE393A">
        <w:rPr>
          <w:rFonts w:cs="David"/>
          <w:b/>
          <w:bCs/>
          <w:u w:val="single"/>
          <w:rtl/>
        </w:rPr>
        <w:t>12 חודשים</w:t>
      </w:r>
      <w:r w:rsidRPr="00DE393A">
        <w:rPr>
          <w:rFonts w:cs="David"/>
          <w:rtl/>
        </w:rPr>
        <w:t xml:space="preserve">  מיום חתימת הסכם ההתקשרות בין הזוכה למשרד. למשרד שמורה הזכות הבלעדית להאריך את תקופת ההתקשרות בתקופות נוספות, בנות עד שנה כל אחת. סך כל תקופות ההארכה לא יעלו על ארבע (4) שנים נוספות</w:t>
      </w:r>
      <w:r w:rsidR="00DC74BF">
        <w:rPr>
          <w:rFonts w:cs="David" w:hint="cs"/>
          <w:rtl/>
        </w:rPr>
        <w:t>.</w:t>
      </w:r>
    </w:p>
    <w:p w:rsidR="00AF573E" w:rsidRPr="003557D6" w:rsidRDefault="00AF573E" w:rsidP="00AF573E">
      <w:pPr>
        <w:numPr>
          <w:ilvl w:val="0"/>
          <w:numId w:val="2"/>
        </w:numPr>
        <w:jc w:val="both"/>
        <w:outlineLvl w:val="0"/>
        <w:rPr>
          <w:rFonts w:cs="David"/>
          <w:b/>
          <w:bCs/>
          <w:u w:val="single"/>
        </w:rPr>
      </w:pPr>
      <w:r w:rsidRPr="003557D6">
        <w:rPr>
          <w:rFonts w:ascii="Arial" w:hAnsi="Arial" w:cs="David" w:hint="cs"/>
          <w:b/>
          <w:bCs/>
          <w:u w:val="single"/>
          <w:rtl/>
        </w:rPr>
        <w:t>תנאי סף</w:t>
      </w:r>
      <w:r w:rsidRPr="003557D6">
        <w:rPr>
          <w:rFonts w:ascii="Arial" w:hAnsi="Arial" w:cs="David" w:hint="cs"/>
          <w:b/>
          <w:bCs/>
          <w:rtl/>
        </w:rPr>
        <w:t>:</w:t>
      </w:r>
    </w:p>
    <w:p w:rsidR="00AF573E" w:rsidRPr="006B38F8" w:rsidRDefault="00AF573E" w:rsidP="00AF573E">
      <w:pPr>
        <w:ind w:left="1219"/>
        <w:jc w:val="both"/>
        <w:rPr>
          <w:rFonts w:ascii="David" w:hAnsi="David" w:cs="David"/>
          <w:b/>
          <w:bCs/>
          <w:u w:val="single"/>
          <w:rtl/>
        </w:rPr>
      </w:pPr>
      <w:bookmarkStart w:id="1" w:name="_Ref459714459"/>
      <w:bookmarkStart w:id="2" w:name="_Ref459570697"/>
      <w:r w:rsidRPr="006B38F8">
        <w:rPr>
          <w:rFonts w:ascii="David" w:hAnsi="David" w:cs="David" w:hint="cs"/>
          <w:b/>
          <w:bCs/>
          <w:u w:val="single"/>
          <w:rtl/>
        </w:rPr>
        <w:t>ותק</w:t>
      </w:r>
    </w:p>
    <w:p w:rsidR="00AF573E" w:rsidRPr="00225FF2" w:rsidRDefault="00AF573E" w:rsidP="00AF573E">
      <w:pPr>
        <w:ind w:left="1219"/>
        <w:jc w:val="both"/>
        <w:rPr>
          <w:rFonts w:ascii="David" w:hAnsi="David" w:cs="David"/>
        </w:rPr>
      </w:pPr>
      <w:r w:rsidRPr="00225FF2">
        <w:rPr>
          <w:rFonts w:ascii="David" w:hAnsi="David" w:cs="David"/>
          <w:rtl/>
        </w:rPr>
        <w:t>המציע בעל וותק של 3 שנים מלאות לפחות, בין השנים 2018-2012, בתחום של בניית  תכניות אסטרטגיות רב שנתיות.</w:t>
      </w:r>
    </w:p>
    <w:bookmarkEnd w:id="1"/>
    <w:bookmarkEnd w:id="2"/>
    <w:p w:rsidR="00AF573E" w:rsidRPr="006B38F8" w:rsidRDefault="00AF573E" w:rsidP="00AF573E">
      <w:pPr>
        <w:ind w:left="1219"/>
        <w:rPr>
          <w:rFonts w:cs="David"/>
          <w:b/>
          <w:bCs/>
          <w:u w:val="single"/>
          <w:rtl/>
        </w:rPr>
      </w:pPr>
      <w:r w:rsidRPr="006B38F8">
        <w:rPr>
          <w:rFonts w:cs="David" w:hint="cs"/>
          <w:b/>
          <w:bCs/>
          <w:u w:val="single"/>
          <w:rtl/>
        </w:rPr>
        <w:t>ניסיו</w:t>
      </w:r>
      <w:r w:rsidRPr="006B38F8">
        <w:rPr>
          <w:rFonts w:cs="David" w:hint="eastAsia"/>
          <w:b/>
          <w:bCs/>
          <w:u w:val="single"/>
          <w:rtl/>
        </w:rPr>
        <w:t>ן</w:t>
      </w:r>
    </w:p>
    <w:p w:rsidR="00AF573E" w:rsidRDefault="00AF573E" w:rsidP="00CD0D9C">
      <w:pPr>
        <w:ind w:left="1219"/>
        <w:jc w:val="both"/>
        <w:rPr>
          <w:rFonts w:cs="David"/>
          <w:b/>
          <w:bCs/>
          <w:rtl/>
        </w:rPr>
      </w:pPr>
      <w:r w:rsidRPr="006B38F8">
        <w:rPr>
          <w:rFonts w:cs="David" w:hint="cs"/>
          <w:rtl/>
        </w:rPr>
        <w:t xml:space="preserve">על המציע להיות בעל </w:t>
      </w:r>
      <w:r w:rsidR="009C1EC7">
        <w:rPr>
          <w:rFonts w:cs="David" w:hint="cs"/>
          <w:rtl/>
        </w:rPr>
        <w:t>וותק של 3 שנים לפחות</w:t>
      </w:r>
      <w:r w:rsidRPr="006B38F8">
        <w:rPr>
          <w:rFonts w:cs="David" w:hint="cs"/>
          <w:rtl/>
        </w:rPr>
        <w:t xml:space="preserve"> בתחום של </w:t>
      </w:r>
      <w:r w:rsidRPr="006B38F8">
        <w:rPr>
          <w:rFonts w:cs="David" w:hint="cs"/>
          <w:b/>
          <w:bCs/>
          <w:rtl/>
        </w:rPr>
        <w:t>בניית תכניות אסטרטגיות רב שנתיות</w:t>
      </w:r>
      <w:r w:rsidR="00CD0D9C">
        <w:rPr>
          <w:rFonts w:cs="David" w:hint="cs"/>
          <w:rtl/>
        </w:rPr>
        <w:t xml:space="preserve">. </w:t>
      </w:r>
      <w:r w:rsidRPr="006B38F8">
        <w:rPr>
          <w:rFonts w:cs="David" w:hint="cs"/>
          <w:rtl/>
        </w:rPr>
        <w:t xml:space="preserve">המציע יציג בהצעתו </w:t>
      </w:r>
      <w:r w:rsidRPr="006B38F8">
        <w:rPr>
          <w:rFonts w:cs="David" w:hint="cs"/>
          <w:b/>
          <w:bCs/>
          <w:rtl/>
        </w:rPr>
        <w:t>לפחות 2 פרויקטים</w:t>
      </w:r>
      <w:r w:rsidRPr="006B38F8">
        <w:rPr>
          <w:rFonts w:cs="David" w:hint="cs"/>
          <w:rtl/>
        </w:rPr>
        <w:t xml:space="preserve"> בין </w:t>
      </w:r>
      <w:r w:rsidRPr="006B38F8">
        <w:rPr>
          <w:rFonts w:cs="David" w:hint="cs"/>
          <w:b/>
          <w:bCs/>
          <w:rtl/>
        </w:rPr>
        <w:t>השנים 2018-2012</w:t>
      </w:r>
      <w:r w:rsidRPr="006B38F8">
        <w:rPr>
          <w:rFonts w:cs="David" w:hint="cs"/>
          <w:rtl/>
        </w:rPr>
        <w:t xml:space="preserve"> שהיקף התקציב שאושר על ידי כל לקוח לביצוע התכנית האסטרטגית הרב שנתית עמד </w:t>
      </w:r>
      <w:r w:rsidRPr="006B38F8">
        <w:rPr>
          <w:rFonts w:cs="David" w:hint="cs"/>
          <w:b/>
          <w:bCs/>
          <w:rtl/>
        </w:rPr>
        <w:t>על לפחות 10 מיליון</w:t>
      </w:r>
      <w:r w:rsidRPr="006B38F8">
        <w:rPr>
          <w:rFonts w:cs="David" w:hint="cs"/>
          <w:rtl/>
        </w:rPr>
        <w:t xml:space="preserve"> ₪. לפחות </w:t>
      </w:r>
      <w:r w:rsidRPr="006B38F8">
        <w:rPr>
          <w:rFonts w:cs="David" w:hint="cs"/>
          <w:b/>
          <w:bCs/>
          <w:rtl/>
        </w:rPr>
        <w:t>אחד</w:t>
      </w:r>
      <w:r w:rsidRPr="006B38F8">
        <w:rPr>
          <w:rFonts w:cs="David" w:hint="cs"/>
          <w:rtl/>
        </w:rPr>
        <w:t xml:space="preserve"> מהלקוחות נמנה על משרדי ממשלה או רשויות מקומיות. </w:t>
      </w:r>
    </w:p>
    <w:p w:rsidR="00B47AB4" w:rsidRPr="0087704B" w:rsidRDefault="00B47AB4" w:rsidP="004E75C1">
      <w:pPr>
        <w:ind w:left="1219"/>
        <w:jc w:val="both"/>
        <w:rPr>
          <w:rFonts w:cs="David"/>
          <w:rtl/>
        </w:rPr>
      </w:pPr>
      <w:r w:rsidRPr="0087704B">
        <w:rPr>
          <w:rFonts w:cs="David" w:hint="cs"/>
          <w:b/>
          <w:bCs/>
          <w:u w:val="single"/>
          <w:rtl/>
        </w:rPr>
        <w:t>מנהל פרויקט</w:t>
      </w:r>
      <w:r w:rsidRPr="0087704B">
        <w:rPr>
          <w:rFonts w:cs="David" w:hint="cs"/>
          <w:b/>
          <w:bCs/>
          <w:rtl/>
        </w:rPr>
        <w:t>:</w:t>
      </w:r>
      <w:r w:rsidR="0087704B" w:rsidRPr="0087704B">
        <w:rPr>
          <w:rFonts w:eastAsia="Calibri" w:cs="David" w:hint="cs"/>
          <w:rtl/>
        </w:rPr>
        <w:t xml:space="preserve"> </w:t>
      </w:r>
      <w:r w:rsidR="0087704B" w:rsidRPr="0087704B">
        <w:rPr>
          <w:rFonts w:cs="David" w:hint="cs"/>
          <w:rtl/>
        </w:rPr>
        <w:t>מנהל הפרויקט יועסק כשכיר של המציע,</w:t>
      </w:r>
      <w:r w:rsidR="0087704B">
        <w:rPr>
          <w:rFonts w:cs="David" w:hint="cs"/>
          <w:rtl/>
        </w:rPr>
        <w:t xml:space="preserve"> </w:t>
      </w:r>
      <w:r w:rsidR="0087704B" w:rsidRPr="0087704B">
        <w:rPr>
          <w:rFonts w:cs="David"/>
          <w:rtl/>
        </w:rPr>
        <w:t>בעל ניסיון ש</w:t>
      </w:r>
      <w:r w:rsidR="00FD6C9B">
        <w:rPr>
          <w:rFonts w:cs="David"/>
          <w:rtl/>
        </w:rPr>
        <w:t xml:space="preserve">ל 3 שנים לפחות בניהול פרויקטים </w:t>
      </w:r>
      <w:r w:rsidR="00FD6C9B">
        <w:rPr>
          <w:rFonts w:cs="David" w:hint="cs"/>
          <w:rtl/>
        </w:rPr>
        <w:t xml:space="preserve">של </w:t>
      </w:r>
      <w:r w:rsidR="004E75C1">
        <w:rPr>
          <w:rFonts w:cs="David" w:hint="cs"/>
          <w:rtl/>
        </w:rPr>
        <w:t xml:space="preserve">בניית </w:t>
      </w:r>
      <w:r w:rsidR="0087704B" w:rsidRPr="0087704B">
        <w:rPr>
          <w:rFonts w:cs="David"/>
          <w:rtl/>
        </w:rPr>
        <w:t>תכניות אסטרטגיו</w:t>
      </w:r>
      <w:r w:rsidR="0087704B">
        <w:rPr>
          <w:rFonts w:cs="David"/>
          <w:rtl/>
        </w:rPr>
        <w:t>ת רב שנתיות בין השנים 2018-2012</w:t>
      </w:r>
      <w:r w:rsidR="00776EAA">
        <w:rPr>
          <w:rFonts w:cs="David" w:hint="cs"/>
          <w:rtl/>
        </w:rPr>
        <w:t xml:space="preserve">. </w:t>
      </w:r>
    </w:p>
    <w:p w:rsidR="00B47AB4" w:rsidRPr="0087704B" w:rsidRDefault="00B47AB4" w:rsidP="0087704B">
      <w:pPr>
        <w:ind w:left="1219"/>
        <w:jc w:val="both"/>
        <w:rPr>
          <w:rFonts w:cs="David"/>
          <w:rtl/>
        </w:rPr>
      </w:pPr>
      <w:r w:rsidRPr="0087704B">
        <w:rPr>
          <w:rFonts w:cs="David" w:hint="cs"/>
          <w:b/>
          <w:bCs/>
          <w:u w:val="single"/>
          <w:rtl/>
        </w:rPr>
        <w:t>יועץ ארגוני</w:t>
      </w:r>
      <w:r w:rsidRPr="0087704B">
        <w:rPr>
          <w:rFonts w:cs="David" w:hint="cs"/>
          <w:b/>
          <w:bCs/>
          <w:rtl/>
        </w:rPr>
        <w:t>:</w:t>
      </w:r>
      <w:r w:rsidR="0087704B" w:rsidRPr="0087704B">
        <w:rPr>
          <w:rFonts w:eastAsia="Calibri" w:cs="David" w:hint="cs"/>
          <w:rtl/>
        </w:rPr>
        <w:t xml:space="preserve"> </w:t>
      </w:r>
      <w:r w:rsidR="0087704B" w:rsidRPr="0087704B">
        <w:rPr>
          <w:rFonts w:cs="David" w:hint="cs"/>
          <w:rtl/>
        </w:rPr>
        <w:t xml:space="preserve">היועץ הארגוני יועסק כשכיר או כקבלן משנה של המציע, </w:t>
      </w:r>
      <w:r w:rsidR="0087704B" w:rsidRPr="0087704B">
        <w:rPr>
          <w:rFonts w:cs="David"/>
          <w:rtl/>
        </w:rPr>
        <w:t>בעל ניסיון של 3 שנים לפחות כיועץ ארגוני בתחום של בניית תכנית אסטרטגית רב שנתית בין השנים 2018-2012</w:t>
      </w:r>
      <w:r w:rsidR="0087704B" w:rsidRPr="0087704B">
        <w:rPr>
          <w:rFonts w:cs="David" w:hint="cs"/>
          <w:rtl/>
        </w:rPr>
        <w:t xml:space="preserve">, </w:t>
      </w:r>
      <w:r w:rsidR="0087704B" w:rsidRPr="0087704B">
        <w:rPr>
          <w:rFonts w:cs="David"/>
          <w:rtl/>
        </w:rPr>
        <w:t>בעל תואר ראשון  המוכ</w:t>
      </w:r>
      <w:r w:rsidR="0087704B">
        <w:rPr>
          <w:rFonts w:cs="David"/>
          <w:rtl/>
        </w:rPr>
        <w:t>ר על המועצה להשכלה גבוהה בישראל</w:t>
      </w:r>
      <w:r w:rsidR="004E75C1">
        <w:rPr>
          <w:rFonts w:cs="David" w:hint="cs"/>
          <w:rtl/>
        </w:rPr>
        <w:t xml:space="preserve">. </w:t>
      </w:r>
    </w:p>
    <w:p w:rsidR="00B47AB4" w:rsidRPr="0087704B" w:rsidRDefault="00B47AB4" w:rsidP="00CD0D9C">
      <w:pPr>
        <w:ind w:left="1219"/>
        <w:jc w:val="both"/>
        <w:rPr>
          <w:rFonts w:cs="David"/>
          <w:rtl/>
        </w:rPr>
      </w:pPr>
      <w:r w:rsidRPr="0087704B">
        <w:rPr>
          <w:rFonts w:cs="David" w:hint="cs"/>
          <w:b/>
          <w:bCs/>
          <w:u w:val="single"/>
          <w:rtl/>
        </w:rPr>
        <w:t>כלכלן</w:t>
      </w:r>
      <w:r>
        <w:rPr>
          <w:rFonts w:cs="David" w:hint="cs"/>
          <w:b/>
          <w:bCs/>
          <w:rtl/>
        </w:rPr>
        <w:t>:</w:t>
      </w:r>
      <w:r w:rsidR="0087704B" w:rsidRPr="0087704B">
        <w:rPr>
          <w:rtl/>
        </w:rPr>
        <w:t xml:space="preserve"> </w:t>
      </w:r>
      <w:r w:rsidR="0087704B" w:rsidRPr="0087704B">
        <w:rPr>
          <w:rFonts w:cs="David"/>
          <w:rtl/>
        </w:rPr>
        <w:t>הכלכלן יועסק כשכיר או כקבלן משנה של המציע</w:t>
      </w:r>
      <w:r w:rsidR="0087704B" w:rsidRPr="0087704B">
        <w:rPr>
          <w:rFonts w:cs="David" w:hint="cs"/>
          <w:rtl/>
        </w:rPr>
        <w:t xml:space="preserve">, </w:t>
      </w:r>
      <w:r w:rsidR="0087704B" w:rsidRPr="0087704B">
        <w:rPr>
          <w:rFonts w:cs="David"/>
          <w:rtl/>
        </w:rPr>
        <w:t>בעל ניסיון של 3 שנים לפחות כשותף בביצוע ההיבטים הכספיים בתחום של בניית תכנית אסטרטגית רב שנתית בין השנים 2018-2012</w:t>
      </w:r>
      <w:r w:rsidR="0087704B" w:rsidRPr="0087704B">
        <w:rPr>
          <w:rFonts w:cs="David" w:hint="cs"/>
          <w:rtl/>
        </w:rPr>
        <w:t xml:space="preserve">, </w:t>
      </w:r>
      <w:r w:rsidR="0087704B" w:rsidRPr="0087704B">
        <w:rPr>
          <w:rFonts w:cs="David"/>
          <w:rtl/>
        </w:rPr>
        <w:t>בעל תואר ראשון בכלכלה או במנהל עסקים  ממוסד המוכר על ידי המועצה להשכלה גבוהה או  רואה חשבון בעל רישיון תקף ממועצת רואי החשבון במשרד המשפטים.</w:t>
      </w:r>
    </w:p>
    <w:p w:rsidR="00AF573E" w:rsidRPr="006B38F8" w:rsidRDefault="00AF573E" w:rsidP="00AF573E">
      <w:pPr>
        <w:ind w:left="1219"/>
        <w:jc w:val="both"/>
        <w:rPr>
          <w:rFonts w:ascii="David" w:hAnsi="David" w:cs="David"/>
          <w:b/>
          <w:bCs/>
          <w:u w:val="single"/>
          <w:rtl/>
        </w:rPr>
      </w:pPr>
      <w:r w:rsidRPr="006B38F8">
        <w:rPr>
          <w:rFonts w:ascii="David" w:hAnsi="David" w:cs="David"/>
          <w:b/>
          <w:bCs/>
          <w:u w:val="single"/>
          <w:rtl/>
        </w:rPr>
        <w:t xml:space="preserve">היקף מחזור כספי </w:t>
      </w:r>
    </w:p>
    <w:p w:rsidR="00AF573E" w:rsidRPr="006B38F8" w:rsidRDefault="00AF573E" w:rsidP="00AF573E">
      <w:pPr>
        <w:ind w:left="1219"/>
        <w:jc w:val="both"/>
        <w:rPr>
          <w:rFonts w:ascii="David" w:hAnsi="David" w:cs="David"/>
          <w:lang w:val="x-none"/>
        </w:rPr>
      </w:pPr>
      <w:r w:rsidRPr="006B38F8">
        <w:rPr>
          <w:rFonts w:ascii="David" w:hAnsi="David" w:cs="David" w:hint="cs"/>
          <w:rtl/>
        </w:rPr>
        <w:t>מחזור ההכנסות השנתי של המציע בין השנים 2015 ועד 2017, עמד על לפחות 4 מיליון ₪.</w:t>
      </w:r>
    </w:p>
    <w:p w:rsidR="00AF573E" w:rsidRPr="00F03326" w:rsidRDefault="00AF573E" w:rsidP="00AF573E">
      <w:pPr>
        <w:numPr>
          <w:ilvl w:val="0"/>
          <w:numId w:val="2"/>
        </w:numPr>
        <w:jc w:val="both"/>
        <w:outlineLvl w:val="0"/>
        <w:rPr>
          <w:rFonts w:cs="David"/>
          <w:b/>
          <w:bCs/>
        </w:rPr>
      </w:pPr>
      <w:r w:rsidRPr="00F03326">
        <w:rPr>
          <w:rFonts w:ascii="Arial" w:hAnsi="Arial" w:cs="David"/>
          <w:b/>
          <w:bCs/>
          <w:rtl/>
        </w:rPr>
        <w:t xml:space="preserve">אמות המידה לבחירת הזוכה ויתר תנאי </w:t>
      </w:r>
      <w:r w:rsidRPr="00F03326">
        <w:rPr>
          <w:rFonts w:ascii="Arial" w:hAnsi="Arial" w:cs="David" w:hint="eastAsia"/>
          <w:b/>
          <w:bCs/>
          <w:rtl/>
        </w:rPr>
        <w:t>הסף</w:t>
      </w:r>
      <w:r w:rsidRPr="00F03326">
        <w:rPr>
          <w:rFonts w:ascii="Arial" w:hAnsi="Arial" w:cs="David"/>
          <w:b/>
          <w:bCs/>
          <w:rtl/>
        </w:rPr>
        <w:t xml:space="preserve"> המחייבים למכרז מופיעים ב</w:t>
      </w:r>
      <w:r w:rsidRPr="00F03326">
        <w:rPr>
          <w:rFonts w:ascii="Arial" w:hAnsi="Arial" w:cs="David" w:hint="eastAsia"/>
          <w:b/>
          <w:bCs/>
          <w:rtl/>
        </w:rPr>
        <w:t>מסמכי</w:t>
      </w:r>
      <w:r w:rsidRPr="00F03326">
        <w:rPr>
          <w:rFonts w:ascii="Arial" w:hAnsi="Arial" w:cs="David"/>
          <w:b/>
          <w:bCs/>
          <w:rtl/>
        </w:rPr>
        <w:t xml:space="preserve"> </w:t>
      </w:r>
      <w:r w:rsidRPr="00F03326">
        <w:rPr>
          <w:rFonts w:ascii="Arial" w:hAnsi="Arial" w:cs="David" w:hint="eastAsia"/>
          <w:b/>
          <w:bCs/>
          <w:rtl/>
        </w:rPr>
        <w:t>ה</w:t>
      </w:r>
      <w:r w:rsidRPr="00F03326">
        <w:rPr>
          <w:rFonts w:ascii="Arial" w:hAnsi="Arial" w:cs="David"/>
          <w:b/>
          <w:bCs/>
          <w:rtl/>
        </w:rPr>
        <w:t>מכרז</w:t>
      </w:r>
      <w:r w:rsidRPr="00F03326">
        <w:rPr>
          <w:rFonts w:cs="David"/>
          <w:b/>
          <w:bCs/>
          <w:rtl/>
        </w:rPr>
        <w:t>.</w:t>
      </w:r>
    </w:p>
    <w:p w:rsidR="00AF573E" w:rsidRPr="003557D6" w:rsidRDefault="00AF573E" w:rsidP="00AF573E">
      <w:pPr>
        <w:numPr>
          <w:ilvl w:val="0"/>
          <w:numId w:val="2"/>
        </w:numPr>
        <w:jc w:val="both"/>
        <w:outlineLvl w:val="0"/>
        <w:rPr>
          <w:rFonts w:ascii="Arial" w:hAnsi="Arial" w:cs="David"/>
        </w:rPr>
      </w:pPr>
      <w:r w:rsidRPr="003557D6">
        <w:rPr>
          <w:rFonts w:ascii="Arial" w:hAnsi="Arial" w:cs="David" w:hint="cs"/>
          <w:rtl/>
        </w:rPr>
        <w:t xml:space="preserve">המועד האחרון להגשת שאלות הבהרה הינו בתאריך </w:t>
      </w:r>
      <w:r>
        <w:rPr>
          <w:rFonts w:ascii="Arial" w:hAnsi="Arial" w:cs="David" w:hint="cs"/>
          <w:b/>
          <w:bCs/>
          <w:rtl/>
        </w:rPr>
        <w:t>21/08/2019</w:t>
      </w:r>
      <w:r w:rsidRPr="00E47F19">
        <w:rPr>
          <w:rFonts w:ascii="Arial" w:hAnsi="Arial" w:cs="David" w:hint="cs"/>
          <w:b/>
          <w:bCs/>
          <w:rtl/>
        </w:rPr>
        <w:t xml:space="preserve"> </w:t>
      </w:r>
      <w:r w:rsidRPr="00E47F19">
        <w:rPr>
          <w:rFonts w:ascii="Arial" w:hAnsi="Arial" w:cs="David"/>
          <w:b/>
          <w:bCs/>
          <w:rtl/>
        </w:rPr>
        <w:t>בשעה</w:t>
      </w:r>
      <w:r w:rsidRPr="003557D6">
        <w:rPr>
          <w:rFonts w:ascii="Arial" w:hAnsi="Arial" w:cs="David"/>
          <w:b/>
          <w:bCs/>
          <w:rtl/>
        </w:rPr>
        <w:t xml:space="preserve"> </w:t>
      </w:r>
      <w:r w:rsidRPr="003557D6">
        <w:rPr>
          <w:rFonts w:ascii="Arial" w:hAnsi="Arial" w:cs="David" w:hint="cs"/>
          <w:b/>
          <w:bCs/>
          <w:rtl/>
        </w:rPr>
        <w:t>1</w:t>
      </w:r>
      <w:r>
        <w:rPr>
          <w:rFonts w:ascii="Arial" w:hAnsi="Arial" w:cs="David" w:hint="cs"/>
          <w:b/>
          <w:bCs/>
          <w:rtl/>
        </w:rPr>
        <w:t>4</w:t>
      </w:r>
      <w:r w:rsidRPr="003557D6">
        <w:rPr>
          <w:rFonts w:ascii="Arial" w:hAnsi="Arial" w:cs="David" w:hint="cs"/>
          <w:b/>
          <w:bCs/>
          <w:rtl/>
        </w:rPr>
        <w:t>:00</w:t>
      </w:r>
      <w:r>
        <w:rPr>
          <w:rFonts w:ascii="Arial" w:hAnsi="Arial" w:cs="David" w:hint="cs"/>
          <w:b/>
          <w:bCs/>
          <w:rtl/>
        </w:rPr>
        <w:t>,</w:t>
      </w:r>
      <w:r w:rsidRPr="003557D6">
        <w:rPr>
          <w:rFonts w:ascii="Arial" w:hAnsi="Arial" w:cs="David" w:hint="cs"/>
          <w:rtl/>
        </w:rPr>
        <w:t xml:space="preserve"> ב</w:t>
      </w:r>
      <w:r>
        <w:rPr>
          <w:rFonts w:ascii="Arial" w:hAnsi="Arial" w:cs="David" w:hint="cs"/>
          <w:rtl/>
        </w:rPr>
        <w:t xml:space="preserve">אמצעות </w:t>
      </w:r>
      <w:r w:rsidRPr="003557D6">
        <w:rPr>
          <w:rFonts w:ascii="Arial" w:hAnsi="Arial" w:cs="David" w:hint="cs"/>
          <w:rtl/>
        </w:rPr>
        <w:t xml:space="preserve">הודעת דוא"ל </w:t>
      </w:r>
      <w:r>
        <w:rPr>
          <w:rFonts w:ascii="Arial" w:hAnsi="Arial" w:cs="David" w:hint="cs"/>
          <w:rtl/>
        </w:rPr>
        <w:t xml:space="preserve">בלבד, </w:t>
      </w:r>
      <w:r w:rsidRPr="003557D6">
        <w:rPr>
          <w:rFonts w:ascii="Arial" w:hAnsi="Arial" w:cs="David" w:hint="cs"/>
          <w:rtl/>
        </w:rPr>
        <w:t xml:space="preserve">ל- </w:t>
      </w:r>
      <w:r w:rsidRPr="006B38F8">
        <w:rPr>
          <w:rStyle w:val="Hyperlink"/>
          <w:rFonts w:asciiTheme="minorHAnsi" w:hAnsiTheme="minorHAnsi" w:cs="David"/>
        </w:rPr>
        <w:t>MAJEDM@morc.gov.il</w:t>
      </w:r>
      <w:r w:rsidRPr="003557D6">
        <w:rPr>
          <w:rFonts w:ascii="Arial" w:hAnsi="Arial" w:cs="David" w:hint="cs"/>
          <w:rtl/>
        </w:rPr>
        <w:t xml:space="preserve">, בהתאם למתווה המפורט במסמכי המכרז. </w:t>
      </w:r>
    </w:p>
    <w:p w:rsidR="00AF573E" w:rsidRPr="003557D6" w:rsidRDefault="00AF573E" w:rsidP="00034304">
      <w:pPr>
        <w:numPr>
          <w:ilvl w:val="0"/>
          <w:numId w:val="2"/>
        </w:numPr>
        <w:jc w:val="both"/>
        <w:outlineLvl w:val="0"/>
        <w:rPr>
          <w:rFonts w:ascii="Arial" w:hAnsi="Arial" w:cs="David"/>
        </w:rPr>
      </w:pPr>
      <w:r w:rsidRPr="003557D6">
        <w:rPr>
          <w:rFonts w:ascii="Arial" w:hAnsi="Arial" w:cs="David"/>
          <w:rtl/>
        </w:rPr>
        <w:t>המועד האחרון להגשת הצעות לתיבת המכרזים בכתובת</w:t>
      </w:r>
      <w:r>
        <w:rPr>
          <w:rFonts w:ascii="Arial" w:hAnsi="Arial" w:cs="David" w:hint="cs"/>
          <w:rtl/>
        </w:rPr>
        <w:t>:</w:t>
      </w:r>
      <w:r w:rsidRPr="003557D6">
        <w:rPr>
          <w:rFonts w:ascii="Arial" w:hAnsi="Arial" w:cs="David"/>
          <w:rtl/>
        </w:rPr>
        <w:t xml:space="preserve"> </w:t>
      </w:r>
      <w:r w:rsidRPr="003557D6">
        <w:rPr>
          <w:rFonts w:ascii="Arial" w:hAnsi="Arial" w:cs="David" w:hint="cs"/>
          <w:rtl/>
        </w:rPr>
        <w:t xml:space="preserve">שדרות שאול המלך 8, תל אביב, בקומה 13, </w:t>
      </w:r>
      <w:r w:rsidRPr="003557D6">
        <w:rPr>
          <w:rFonts w:ascii="Arial" w:hAnsi="Arial" w:cs="David"/>
          <w:rtl/>
        </w:rPr>
        <w:t xml:space="preserve">הינו בתאריך </w:t>
      </w:r>
      <w:r>
        <w:rPr>
          <w:rFonts w:ascii="Arial" w:hAnsi="Arial" w:cs="David" w:hint="cs"/>
          <w:b/>
          <w:bCs/>
          <w:rtl/>
        </w:rPr>
        <w:t>12/09/2019</w:t>
      </w:r>
      <w:r w:rsidRPr="003557D6">
        <w:rPr>
          <w:rFonts w:ascii="Arial" w:hAnsi="Arial" w:cs="David" w:hint="cs"/>
          <w:b/>
          <w:bCs/>
          <w:rtl/>
        </w:rPr>
        <w:t xml:space="preserve"> </w:t>
      </w:r>
      <w:r w:rsidRPr="003557D6">
        <w:rPr>
          <w:rFonts w:ascii="Arial" w:hAnsi="Arial" w:cs="David"/>
          <w:b/>
          <w:bCs/>
          <w:rtl/>
        </w:rPr>
        <w:t xml:space="preserve">בשעה </w:t>
      </w:r>
      <w:r w:rsidR="00034304">
        <w:rPr>
          <w:rFonts w:ascii="Arial" w:hAnsi="Arial" w:cs="David" w:hint="cs"/>
          <w:b/>
          <w:bCs/>
          <w:rtl/>
        </w:rPr>
        <w:t>10</w:t>
      </w:r>
      <w:r w:rsidRPr="003557D6">
        <w:rPr>
          <w:rFonts w:ascii="Arial" w:hAnsi="Arial" w:cs="David" w:hint="cs"/>
          <w:b/>
          <w:bCs/>
          <w:rtl/>
        </w:rPr>
        <w:t>:00</w:t>
      </w:r>
      <w:r w:rsidRPr="003557D6">
        <w:rPr>
          <w:rFonts w:ascii="Arial" w:hAnsi="Arial" w:cs="David" w:hint="cs"/>
          <w:rtl/>
        </w:rPr>
        <w:t xml:space="preserve">. </w:t>
      </w:r>
      <w:r w:rsidRPr="003557D6">
        <w:rPr>
          <w:rFonts w:ascii="Arial" w:hAnsi="Arial" w:cs="David"/>
          <w:rtl/>
        </w:rPr>
        <w:t xml:space="preserve">הצעה שתגיע לאחר המועד האחרון להגשת ההצעות לא תובא לדיון בוועדת המכרזים. </w:t>
      </w:r>
      <w:r w:rsidRPr="003557D6">
        <w:rPr>
          <w:rFonts w:ascii="Arial" w:hAnsi="Arial" w:cs="David" w:hint="cs"/>
          <w:b/>
          <w:bCs/>
          <w:rtl/>
        </w:rPr>
        <w:t xml:space="preserve">תשומת לב המציעים לעומסי תנועה ומצוקת חניה באזור וכן לבידוק בטחוני הנערך לבאי </w:t>
      </w:r>
      <w:r>
        <w:rPr>
          <w:rFonts w:ascii="Arial" w:hAnsi="Arial" w:cs="David" w:hint="cs"/>
          <w:b/>
          <w:bCs/>
          <w:rtl/>
        </w:rPr>
        <w:t>המשרד</w:t>
      </w:r>
      <w:r w:rsidRPr="003557D6">
        <w:rPr>
          <w:rFonts w:ascii="Arial" w:hAnsi="Arial" w:cs="David" w:hint="cs"/>
          <w:rtl/>
        </w:rPr>
        <w:t>.</w:t>
      </w:r>
    </w:p>
    <w:p w:rsidR="00AF573E" w:rsidRPr="00C03DD4" w:rsidRDefault="00AF573E" w:rsidP="00AF573E">
      <w:pPr>
        <w:numPr>
          <w:ilvl w:val="0"/>
          <w:numId w:val="2"/>
        </w:numPr>
        <w:jc w:val="both"/>
        <w:outlineLvl w:val="0"/>
        <w:rPr>
          <w:rFonts w:cs="David"/>
        </w:rPr>
      </w:pPr>
      <w:r w:rsidRPr="003557D6">
        <w:rPr>
          <w:rFonts w:cs="David" w:hint="cs"/>
          <w:rtl/>
        </w:rPr>
        <w:t>בכל מקרה של סתירה בין הוראות מודעה זו וההוראות המצויות במכרז, הוראות המכרז גוברות.</w:t>
      </w:r>
    </w:p>
    <w:p w:rsidR="00AF573E" w:rsidRDefault="00AF573E" w:rsidP="00AF573E">
      <w:pPr>
        <w:ind w:left="5760"/>
        <w:jc w:val="both"/>
        <w:rPr>
          <w:rFonts w:cs="David"/>
          <w:rtl/>
        </w:rPr>
      </w:pPr>
    </w:p>
    <w:p w:rsidR="0087704B" w:rsidRDefault="0087704B" w:rsidP="00AF573E">
      <w:pPr>
        <w:ind w:left="5760"/>
        <w:jc w:val="center"/>
        <w:rPr>
          <w:rFonts w:cs="David"/>
          <w:b/>
          <w:bCs/>
          <w:rtl/>
        </w:rPr>
      </w:pPr>
    </w:p>
    <w:p w:rsidR="00AF573E" w:rsidRPr="003557D6" w:rsidRDefault="00AF573E" w:rsidP="00AF573E">
      <w:pPr>
        <w:ind w:left="5760"/>
        <w:jc w:val="center"/>
        <w:rPr>
          <w:rFonts w:ascii="Arial" w:hAnsi="Arial" w:cs="David"/>
          <w:b/>
          <w:bCs/>
          <w:rtl/>
        </w:rPr>
      </w:pPr>
      <w:r w:rsidRPr="003557D6">
        <w:rPr>
          <w:rFonts w:cs="David" w:hint="cs"/>
          <w:b/>
          <w:bCs/>
          <w:rtl/>
        </w:rPr>
        <w:t>ועדת המכרזים</w:t>
      </w:r>
    </w:p>
    <w:p w:rsidR="00BA42A6" w:rsidRPr="00AF573E" w:rsidRDefault="00AF573E" w:rsidP="0087704B">
      <w:pPr>
        <w:jc w:val="right"/>
      </w:pPr>
      <w:r w:rsidRPr="003557D6">
        <w:rPr>
          <w:rFonts w:ascii="Arial" w:hAnsi="Arial" w:cs="David" w:hint="cs"/>
          <w:b/>
          <w:bCs/>
          <w:rtl/>
        </w:rPr>
        <w:t xml:space="preserve">המשרד </w:t>
      </w:r>
      <w:r w:rsidR="00140E58">
        <w:rPr>
          <w:rFonts w:ascii="Arial" w:hAnsi="Arial" w:cs="David" w:hint="cs"/>
          <w:b/>
          <w:bCs/>
          <w:rtl/>
        </w:rPr>
        <w:t>לשיתוף פעולה אזורי</w:t>
      </w:r>
    </w:p>
    <w:sectPr w:rsidR="00BA42A6" w:rsidRPr="00AF573E" w:rsidSect="00AF573E">
      <w:headerReference w:type="default" r:id="rId8"/>
      <w:footerReference w:type="default" r:id="rId9"/>
      <w:pgSz w:w="11906" w:h="16838" w:code="9"/>
      <w:pgMar w:top="1440" w:right="566" w:bottom="1440" w:left="1800" w:header="510" w:footer="56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54E19" w:rsidRDefault="00E54E19" w:rsidP="000F1B34">
      <w:r>
        <w:separator/>
      </w:r>
    </w:p>
  </w:endnote>
  <w:endnote w:type="continuationSeparator" w:id="0">
    <w:p w:rsidR="00E54E19" w:rsidRDefault="00E54E19" w:rsidP="000F1B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69B9" w:rsidRDefault="00DF7210" w:rsidP="00C44AD7">
    <w:pPr>
      <w:pStyle w:val="a5"/>
      <w:tabs>
        <w:tab w:val="left" w:pos="5051"/>
        <w:tab w:val="right" w:pos="7990"/>
      </w:tabs>
      <w:rPr>
        <w:rFonts w:cs="David"/>
        <w:b/>
        <w:bCs/>
        <w:rtl/>
      </w:rPr>
    </w:pPr>
    <w:r>
      <w:rPr>
        <w:rFonts w:cs="David"/>
        <w:noProof/>
        <w:lang w:val="en-US" w:eastAsia="en-US"/>
      </w:rPr>
      <w:drawing>
        <wp:anchor distT="12192" distB="15113" distL="126492" distR="126746" simplePos="0" relativeHeight="251666944" behindDoc="0" locked="0" layoutInCell="1" allowOverlap="1" wp14:anchorId="16824293" wp14:editId="1E40B3AE">
          <wp:simplePos x="0" y="0"/>
          <wp:positionH relativeFrom="column">
            <wp:posOffset>-917575</wp:posOffset>
          </wp:positionH>
          <wp:positionV relativeFrom="paragraph">
            <wp:posOffset>24765</wp:posOffset>
          </wp:positionV>
          <wp:extent cx="1548765" cy="765810"/>
          <wp:effectExtent l="19050" t="19050" r="13335" b="15240"/>
          <wp:wrapNone/>
          <wp:docPr id="49" name="תמונה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תמונה 3"/>
                  <pic:cNvPicPr/>
                </pic:nvPicPr>
                <pic:blipFill>
                  <a:blip r:embed="rId1" cstate="print"/>
                  <a:srcRect/>
                  <a:stretch>
                    <a:fillRect/>
                  </a:stretch>
                </pic:blipFill>
                <pic:spPr bwMode="auto">
                  <a:xfrm>
                    <a:off x="0" y="0"/>
                    <a:ext cx="1548765" cy="765810"/>
                  </a:xfrm>
                  <a:prstGeom prst="rect">
                    <a:avLst/>
                  </a:prstGeom>
                  <a:noFill/>
                  <a:ln w="9525">
                    <a:solidFill>
                      <a:schemeClr val="bg1"/>
                    </a:solidFill>
                    <a:miter lim="800000"/>
                    <a:headEnd/>
                    <a:tailEnd/>
                  </a:ln>
                  <a:effectLst>
                    <a:outerShdw blurRad="50800" sx="1000" sy="1000" algn="ctr" rotWithShape="0">
                      <a:srgbClr val="000000"/>
                    </a:outerShdw>
                  </a:effectLst>
                </pic:spPr>
              </pic:pic>
            </a:graphicData>
          </a:graphic>
          <wp14:sizeRelH relativeFrom="page">
            <wp14:pctWidth>0</wp14:pctWidth>
          </wp14:sizeRelH>
          <wp14:sizeRelV relativeFrom="page">
            <wp14:pctHeight>0</wp14:pctHeight>
          </wp14:sizeRelV>
        </wp:anchor>
      </w:drawing>
    </w:r>
    <w:r w:rsidR="00BD69B9">
      <w:rPr>
        <w:rFonts w:cs="David"/>
        <w:color w:val="000066"/>
        <w:spacing w:val="20"/>
        <w:sz w:val="22"/>
        <w:szCs w:val="22"/>
        <w:rtl/>
        <w:lang w:val="en-US"/>
      </w:rPr>
      <w:tab/>
    </w:r>
    <w:r w:rsidR="00BD69B9">
      <w:rPr>
        <w:rFonts w:cs="David"/>
        <w:color w:val="000066"/>
        <w:spacing w:val="20"/>
        <w:sz w:val="22"/>
        <w:szCs w:val="22"/>
        <w:rtl/>
        <w:lang w:val="en-US"/>
      </w:rPr>
      <w:tab/>
    </w:r>
    <w:r w:rsidR="00BD69B9">
      <w:rPr>
        <w:rFonts w:cs="David"/>
        <w:noProof/>
        <w:color w:val="000080"/>
        <w:spacing w:val="26"/>
        <w:sz w:val="20"/>
        <w:szCs w:val="20"/>
        <w:lang w:val="en-US" w:eastAsia="en-US"/>
      </w:rPr>
      <mc:AlternateContent>
        <mc:Choice Requires="wps">
          <w:drawing>
            <wp:anchor distT="0" distB="0" distL="114300" distR="114300" simplePos="0" relativeHeight="251653632" behindDoc="0" locked="0" layoutInCell="1" allowOverlap="1" wp14:anchorId="0FB0EC6E" wp14:editId="116AF7BA">
              <wp:simplePos x="0" y="0"/>
              <wp:positionH relativeFrom="column">
                <wp:posOffset>2733675</wp:posOffset>
              </wp:positionH>
              <wp:positionV relativeFrom="paragraph">
                <wp:posOffset>130810</wp:posOffset>
              </wp:positionV>
              <wp:extent cx="252095" cy="441960"/>
              <wp:effectExtent l="0" t="0" r="0" b="0"/>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095" cy="44196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BD69B9" w:rsidRDefault="00BD69B9" w:rsidP="00C44AD7">
                          <w:pPr>
                            <w:pStyle w:val="NormalWeb"/>
                            <w:tabs>
                              <w:tab w:val="right" w:pos="720"/>
                              <w:tab w:val="center" w:pos="4153"/>
                              <w:tab w:val="right" w:pos="8305"/>
                            </w:tabs>
                            <w:bidi/>
                            <w:spacing w:before="0" w:beforeAutospacing="0" w:after="0" w:afterAutospacing="0"/>
                            <w:textAlignment w:val="baseline"/>
                          </w:pPr>
                        </w:p>
                        <w:p w:rsidR="00BD69B9" w:rsidRDefault="00BD69B9" w:rsidP="00C44AD7">
                          <w:pPr>
                            <w:pStyle w:val="NormalWeb"/>
                            <w:tabs>
                              <w:tab w:val="right" w:pos="720"/>
                              <w:tab w:val="center" w:pos="4153"/>
                              <w:tab w:val="right" w:pos="8305"/>
                            </w:tabs>
                            <w:kinsoku w:val="0"/>
                            <w:overflowPunct w:val="0"/>
                            <w:bidi/>
                            <w:spacing w:before="0" w:beforeAutospacing="0" w:after="0" w:afterAutospacing="0"/>
                            <w:jc w:val="both"/>
                            <w:textAlignment w:val="baseline"/>
                            <w:rPr>
                              <w:rtl/>
                            </w:rPr>
                          </w:pPr>
                        </w:p>
                      </w:txbxContent>
                    </wps:txbx>
                    <wps:bodyPr vert="horz" wrap="none" lIns="91440" tIns="45720" rIns="91440" bIns="45720" numCol="1" anchor="ctr" anchorCtr="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ect w14:anchorId="0FB0EC6E" id="מלבן 6" o:spid="_x0000_s1026" style="position:absolute;left:0;text-align:left;margin-left:215.25pt;margin-top:10.3pt;width:19.85pt;height:34.8pt;z-index:2516536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bIvT1TQMAACkHAAAOAAAAZHJzL2Uyb0RvYy54bWysVc1u4zYQvhfoOxC8K/oxJVlClIUtW0WB dHeBbLFnWqIsohIpkEzkdNGH6L1oHyuvs0PKjp1sDkW3OggacTic75uZj9fvDkOPHpjSXIoCh1cB RkzUsuFiX+BfP1XeEiNtqGhoLwUr8CPT+N3Njz9cT2POItnJvmEKQRCh82kscGfMmPu+rjs2UH0l RyZgsZVqoAZMtfcbRSeIPvR+FASJP0nVjErWTGv4u5kX8Y2L37asNh/aVjOD+gJDbsa9lXvv7Nu/ uab5XtGx4/UxDfofshgoF3Doc6gNNRTdK/5NqIHXSmrZmqtaDr5sW14zhwHQhMErNHcdHZnDAuTo 8Zkm/f+Frd8/fFSINwVOMBJ0gBI9/f3019OfT/+gxLIzjToHp7vxo7L49Hgr6980ErLsqNizlVJy 6hhtIKfQ+vsvNlhDw1a0m36RDQSn90Y6og6tGmxAoAAdXD0en+vBDgbV8DOKoyCLMaphiZAwS1y9 fJqfNo9Km5+YHJD9KLCCcrvg9OFWG5sMzU8u9iwhK973ruS9ePEDHOc/zPXMvJvmkAh8Wk+bkqvn lyzItsvtkngkSrYeCTYbb1WVxEuqMI03i01ZbsI/bBYhyTveNEzYQ0+9FZJ/V7tjl89d8dxdWva8 seFsSm5GWNkr9EChu2ldM2HmGsDi2dN/mYljBeC8QhVGJFhHmVcly9QjFYm9LA2WXhBma+CdZGRT vUR1ywX7flRoKnAWR7Er20XS38Azhzeg0XzgBvSj50OBl4F95om2HbkVjSu1obyfvy+YsNm/zcSq ioOULJZemsYLjyy2gbdeVqW3KsMkSbfrcr19Vd+t6xn9/WS4kpwa0BryHtDddc2EGm4bfBFnUYjB AAWL0hkvov0epLc2CiMlzWduOqcbdpreaJPdPnJjehF85uF87gVNR2hnpmBQTkPhJt0O9ywS5rA7 AN924neyeYSZh2sBcu6k+h2jCSS2wALuAIz6nwWoRRYSYhXZGSROIzDU5cruckXcD6WELgf0VNQQ 84h4NkozSzpo6kjNrbgba+tq4dv5/3T4TNV4FAkD+b+XJ2ml+SutmH0dceMKxKriTkjOsIALa4Ae O1aOd4cV/EvbeZ1vuJuvAAAA//8DAFBLAwQUAAYACAAAACEAP4G34N0AAAAJAQAADwAAAGRycy9k b3ducmV2LnhtbEyPwU7DMAyG70i8Q2QkbiyhlAGl7oQQSLvSIbRj1pi2rHFKknXd2xNOcLIsf/r9 /eVqtoOYyIfeMcL1QoEgbpzpuUV437xe3YMIUbPRg2NCOFGAVXV+VurCuCO/0VTHVqQQDoVG6GIc CylD05HVYeFG4nT7dN7qmFbfSuP1MYXbQWZKLaXVPacPnR7puaNmXx8swnf82J7yWn2F6DeTX3cv 23G9R7y8mJ8eQUSa4x8Mv/pJHarktHMHNkEMCPmNuk0oQqaWIBKQ36kMxA7hIU1ZlfJ/g+oHAAD/ /wMAUEsBAi0AFAAGAAgAAAAhALaDOJL+AAAA4QEAABMAAAAAAAAAAAAAAAAAAAAAAFtDb250ZW50 X1R5cGVzXS54bWxQSwECLQAUAAYACAAAACEAOP0h/9YAAACUAQAACwAAAAAAAAAAAAAAAAAvAQAA X3JlbHMvLnJlbHNQSwECLQAUAAYACAAAACEAWyL09U0DAAApBwAADgAAAAAAAAAAAAAAAAAuAgAA ZHJzL2Uyb0RvYy54bWxQSwECLQAUAAYACAAAACEAP4G34N0AAAAJAQAADwAAAAAAAAAAAAAAAACn BQAAZHJzL2Rvd25yZXYueG1sUEsFBgAAAAAEAAQA8wAAALEGAAAAAA== " filled="f" fillcolor="#4f81bd [3204]" stroked="f" strokecolor="black [3213]">
              <v:shadow color="#eeece1 [3214]"/>
              <v:textbox style="mso-fit-shape-to-text:t">
                <w:txbxContent>
                  <w:p w:rsidR="00BD69B9" w:rsidRDefault="00BD69B9" w:rsidP="00C44AD7">
                    <w:pPr>
                      <w:pStyle w:val="NormalWeb"/>
                      <w:tabs>
                        <w:tab w:val="right" w:pos="720"/>
                        <w:tab w:val="center" w:pos="4153"/>
                        <w:tab w:val="right" w:pos="8305"/>
                      </w:tabs>
                      <w:bidi/>
                      <w:spacing w:before="0" w:beforeAutospacing="0" w:after="0" w:afterAutospacing="0"/>
                      <w:textAlignment w:val="baseline"/>
                    </w:pPr>
                  </w:p>
                  <w:p w:rsidR="00BD69B9" w:rsidRDefault="00BD69B9" w:rsidP="00C44AD7">
                    <w:pPr>
                      <w:pStyle w:val="NormalWeb"/>
                      <w:tabs>
                        <w:tab w:val="right" w:pos="720"/>
                        <w:tab w:val="center" w:pos="4153"/>
                        <w:tab w:val="right" w:pos="8305"/>
                      </w:tabs>
                      <w:kinsoku w:val="0"/>
                      <w:overflowPunct w:val="0"/>
                      <w:bidi/>
                      <w:spacing w:before="0" w:beforeAutospacing="0" w:after="0" w:afterAutospacing="0"/>
                      <w:jc w:val="both"/>
                      <w:textAlignment w:val="baseline"/>
                      <w:rPr>
                        <w:rtl/>
                      </w:rPr>
                    </w:pPr>
                  </w:p>
                </w:txbxContent>
              </v:textbox>
            </v:rect>
          </w:pict>
        </mc:Fallback>
      </mc:AlternateContent>
    </w:r>
    <w:r w:rsidR="00BD69B9">
      <w:rPr>
        <w:noProof/>
        <w:lang w:val="en-US" w:eastAsia="en-US"/>
      </w:rPr>
      <mc:AlternateContent>
        <mc:Choice Requires="wps">
          <w:drawing>
            <wp:anchor distT="4294967295" distB="4294967295" distL="114300" distR="114300" simplePos="0" relativeHeight="251649536" behindDoc="0" locked="0" layoutInCell="1" allowOverlap="1" wp14:anchorId="4FAE6426" wp14:editId="7044EDE1">
              <wp:simplePos x="0" y="0"/>
              <wp:positionH relativeFrom="column">
                <wp:posOffset>1114425</wp:posOffset>
              </wp:positionH>
              <wp:positionV relativeFrom="paragraph">
                <wp:posOffset>96519</wp:posOffset>
              </wp:positionV>
              <wp:extent cx="2971800" cy="0"/>
              <wp:effectExtent l="0" t="0" r="19050" b="19050"/>
              <wp:wrapNone/>
              <wp:docPr id="5" name="מחבר חץ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1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710C1E2E" id="_x0000_t32" coordsize="21600,21600" o:spt="32" o:oned="t" path="m,l21600,21600e" filled="f">
              <v:path arrowok="t" fillok="f" o:connecttype="none"/>
              <o:lock v:ext="edit" shapetype="t"/>
            </v:shapetype>
            <v:shape id="מחבר חץ ישר 5" o:spid="_x0000_s1026" type="#_x0000_t32" style="position:absolute;left:0;text-align:left;margin-left:87.75pt;margin-top:7.6pt;width:234pt;height:0;z-index:2516495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8yIPzNgIAAEYEAAAOAAAAZHJzL2Uyb0RvYy54bWysU8GO0zAQvSPxD5bvbZLS7rZR0xVKWi4L VNrlA1zbSSwS27LdphXiIzihvXBDgi/q7zB2m6oLF4TIwRl7PG/ezDzP7/Ztg3bcWKFkhpNhjBGX VDEhqwx/eFwNphhZRyQjjZI8wwdu8d3i5Yt5p1M+UrVqGDcIQKRNO53h2jmdRpGlNW+JHSrNJThL ZVriYGuqiBnSAXrbRKM4vok6ZZg2inJr4bQ4OfEi4Jclp+59WVruUJNh4ObCasK68Wu0mJO0MkTX gp5pkH9g0RIhIekFqiCOoK0Rf0C1ghplVemGVLWRKktBeagBqkni36p5qInmoRZojtWXNtn/B0vf 7dYGCZbhCUaStDCi47fj1+OX4w8Ev+/o+HT8CfbEd6rTNoWAXK6Nr5Xu5YO+V/SjRVLlNZEVD4wf DxpgEh8RPQvxG6sh36Z7qxjcIVunQtv2pWk9JDQE7cN0Dpfp8L1DFA5Hs9tkGsMQae+LSNoHamPd G65a5I0MW2eIqGqXKylBA8okIQ3Z3VvnaZG0D/BZpVqJpglSaCTqMjybjCYhwKpGMO/016ypNnlj 0I54MYUv1Aie62tGbSULYDUnbHm2HRHNyYbkjfR4UBjQOVsntXyaxbPldDkdD8ajm+VgHBfF4PUq Hw9uVsntpHhV5HmRfPbUknFaC8a49Ox65Sbjv1PG+Q2dNHfR7qUN0XP00C8g2/8D6TBZP8yTLDaK HdamnziINVw+Pyz/Gq73YF8//8UvAAAA//8DAFBLAwQUAAYACAAAACEA9sqhx9wAAAAJAQAADwAA AGRycy9kb3ducmV2LnhtbEyPQU/DMAyF70j8h8hIXBBLV+iA0nSakDhwZJvE1WtMW2icqknXsl+P EQe4+T0/PX8u1rPr1JGG0Ho2sFwkoIgrb1uuDex3z9f3oEJEtth5JgNfFGBdnp8VmFs/8Ssdt7FW UsIhRwNNjH2udagachgWvieW3bsfHEaRQ63tgJOUu06nSbLSDluWCw329NRQ9bkdnQEKY7ZMNg+u 3r+cpqu39PQx9TtjLi/mzSOoSHP8C8MPvqBDKUwHP7INqhN9l2USlSFLQUlgdXsjxuHX0GWh/39Q fgMAAP//AwBQSwECLQAUAAYACAAAACEAtoM4kv4AAADhAQAAEwAAAAAAAAAAAAAAAAAAAAAAW0Nv bnRlbnRfVHlwZXNdLnhtbFBLAQItABQABgAIAAAAIQA4/SH/1gAAAJQBAAALAAAAAAAAAAAAAAAA AC8BAABfcmVscy8ucmVsc1BLAQItABQABgAIAAAAIQD8yIPzNgIAAEYEAAAOAAAAAAAAAAAAAAAA AC4CAABkcnMvZTJvRG9jLnhtbFBLAQItABQABgAIAAAAIQD2yqHH3AAAAAkBAAAPAAAAAAAAAAAA AAAAAJAEAABkcnMvZG93bnJldi54bWxQSwUGAAAAAAQABADzAAAAmQUAAAAA "/>
          </w:pict>
        </mc:Fallback>
      </mc:AlternateContent>
    </w:r>
  </w:p>
  <w:p w:rsidR="00BD69B9" w:rsidRDefault="00BD69B9" w:rsidP="00C44AD7">
    <w:pPr>
      <w:pStyle w:val="a5"/>
      <w:tabs>
        <w:tab w:val="left" w:pos="266"/>
      </w:tabs>
      <w:rPr>
        <w:rFonts w:cs="David"/>
        <w:b/>
        <w:bCs/>
        <w:rtl/>
      </w:rPr>
    </w:pPr>
    <w:r>
      <w:rPr>
        <w:rFonts w:cs="David"/>
        <w:b/>
        <w:bCs/>
        <w:rtl/>
      </w:rPr>
      <w:tab/>
    </w:r>
    <w:r>
      <w:rPr>
        <w:noProof/>
        <w:lang w:val="en-US" w:eastAsia="en-US"/>
      </w:rPr>
      <w:drawing>
        <wp:anchor distT="12192" distB="15113" distL="126492" distR="126746" simplePos="0" relativeHeight="251657728" behindDoc="0" locked="0" layoutInCell="1" allowOverlap="1" wp14:anchorId="1F66B60B" wp14:editId="42628DA7">
          <wp:simplePos x="0" y="0"/>
          <wp:positionH relativeFrom="column">
            <wp:posOffset>5576062</wp:posOffset>
          </wp:positionH>
          <wp:positionV relativeFrom="paragraph">
            <wp:posOffset>9487662</wp:posOffset>
          </wp:positionV>
          <wp:extent cx="1548892" cy="765810"/>
          <wp:effectExtent l="19050" t="19050" r="13335" b="15240"/>
          <wp:wrapNone/>
          <wp:docPr id="50" name="תמונה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תמונה 3"/>
                  <pic:cNvPicPr/>
                </pic:nvPicPr>
                <pic:blipFill>
                  <a:blip r:embed="rId1" cstate="print"/>
                  <a:srcRect/>
                  <a:stretch>
                    <a:fillRect/>
                  </a:stretch>
                </pic:blipFill>
                <pic:spPr bwMode="auto">
                  <a:xfrm>
                    <a:off x="0" y="0"/>
                    <a:ext cx="1548765" cy="765810"/>
                  </a:xfrm>
                  <a:prstGeom prst="rect">
                    <a:avLst/>
                  </a:prstGeom>
                  <a:noFill/>
                  <a:ln w="9525">
                    <a:solidFill>
                      <a:schemeClr val="bg1"/>
                    </a:solidFill>
                    <a:miter lim="800000"/>
                    <a:headEnd/>
                    <a:tailEnd/>
                  </a:ln>
                  <a:effectLst>
                    <a:outerShdw blurRad="50800" sx="1000" sy="1000" algn="ctr" rotWithShape="0">
                      <a:srgbClr val="000000"/>
                    </a:outerShdw>
                  </a:effectLst>
                </pic:spPr>
              </pic:pic>
            </a:graphicData>
          </a:graphic>
          <wp14:sizeRelH relativeFrom="page">
            <wp14:pctWidth>0</wp14:pctWidth>
          </wp14:sizeRelH>
          <wp14:sizeRelV relativeFrom="page">
            <wp14:pctHeight>0</wp14:pctHeight>
          </wp14:sizeRelV>
        </wp:anchor>
      </w:drawing>
    </w:r>
    <w:r>
      <w:rPr>
        <w:noProof/>
        <w:lang w:val="en-US" w:eastAsia="en-US"/>
      </w:rPr>
      <w:drawing>
        <wp:anchor distT="12192" distB="15113" distL="126492" distR="126746" simplePos="0" relativeHeight="251661824" behindDoc="0" locked="0" layoutInCell="1" allowOverlap="1" wp14:anchorId="59E10859" wp14:editId="290A1F84">
          <wp:simplePos x="0" y="0"/>
          <wp:positionH relativeFrom="column">
            <wp:posOffset>5576062</wp:posOffset>
          </wp:positionH>
          <wp:positionV relativeFrom="paragraph">
            <wp:posOffset>9487662</wp:posOffset>
          </wp:positionV>
          <wp:extent cx="1548892" cy="765810"/>
          <wp:effectExtent l="19050" t="19050" r="13335" b="15240"/>
          <wp:wrapNone/>
          <wp:docPr id="51" name="תמונה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תמונה 3"/>
                  <pic:cNvPicPr/>
                </pic:nvPicPr>
                <pic:blipFill>
                  <a:blip r:embed="rId1" cstate="print"/>
                  <a:srcRect/>
                  <a:stretch>
                    <a:fillRect/>
                  </a:stretch>
                </pic:blipFill>
                <pic:spPr bwMode="auto">
                  <a:xfrm>
                    <a:off x="0" y="0"/>
                    <a:ext cx="1548765" cy="765810"/>
                  </a:xfrm>
                  <a:prstGeom prst="rect">
                    <a:avLst/>
                  </a:prstGeom>
                  <a:noFill/>
                  <a:ln w="9525">
                    <a:solidFill>
                      <a:schemeClr val="bg1"/>
                    </a:solidFill>
                    <a:miter lim="800000"/>
                    <a:headEnd/>
                    <a:tailEnd/>
                  </a:ln>
                  <a:effectLst>
                    <a:outerShdw blurRad="50800" sx="1000" sy="1000" algn="ctr" rotWithShape="0">
                      <a:srgbClr val="000000"/>
                    </a:outerShdw>
                  </a:effectLst>
                </pic:spPr>
              </pic:pic>
            </a:graphicData>
          </a:graphic>
          <wp14:sizeRelH relativeFrom="page">
            <wp14:pctWidth>0</wp14:pctWidth>
          </wp14:sizeRelH>
          <wp14:sizeRelV relativeFrom="page">
            <wp14:pctHeight>0</wp14:pctHeight>
          </wp14:sizeRelV>
        </wp:anchor>
      </w:drawing>
    </w:r>
    <w:r>
      <w:rPr>
        <w:rFonts w:cs="David"/>
        <w:b/>
        <w:bCs/>
        <w:rtl/>
      </w:rPr>
      <w:tab/>
    </w:r>
    <w:r w:rsidR="00140E58">
      <w:rPr>
        <w:rFonts w:cs="David" w:hint="cs"/>
        <w:b/>
        <w:bCs/>
        <w:rtl/>
      </w:rPr>
      <w:t xml:space="preserve">                                                   </w:t>
    </w:r>
    <w:r w:rsidRPr="00E92966">
      <w:rPr>
        <w:rFonts w:cs="David" w:hint="cs"/>
        <w:b/>
        <w:bCs/>
        <w:rtl/>
      </w:rPr>
      <w:t>בית אמות משפט</w:t>
    </w:r>
    <w:r>
      <w:rPr>
        <w:rFonts w:cs="David" w:hint="cs"/>
        <w:b/>
        <w:bCs/>
        <w:rtl/>
      </w:rPr>
      <w:t>,</w:t>
    </w:r>
    <w:r w:rsidRPr="00E92966">
      <w:rPr>
        <w:rFonts w:cs="David" w:hint="cs"/>
        <w:b/>
        <w:bCs/>
        <w:rtl/>
      </w:rPr>
      <w:t xml:space="preserve"> שד' שאול המלך 8</w:t>
    </w:r>
    <w:r>
      <w:rPr>
        <w:rFonts w:cs="David" w:hint="cs"/>
        <w:b/>
        <w:bCs/>
        <w:rtl/>
      </w:rPr>
      <w:t>,</w:t>
    </w:r>
    <w:r w:rsidRPr="00E92966">
      <w:rPr>
        <w:rFonts w:cs="David" w:hint="cs"/>
        <w:b/>
        <w:bCs/>
        <w:rtl/>
      </w:rPr>
      <w:t xml:space="preserve">  תל אביב</w:t>
    </w:r>
    <w:r>
      <w:rPr>
        <w:rFonts w:cs="David" w:hint="cs"/>
        <w:b/>
        <w:bCs/>
        <w:rtl/>
      </w:rPr>
      <w:t>, 64733</w:t>
    </w:r>
  </w:p>
  <w:p w:rsidR="00BD69B9" w:rsidRPr="00E21876" w:rsidRDefault="00140E58" w:rsidP="00E21876">
    <w:pPr>
      <w:pStyle w:val="a5"/>
      <w:jc w:val="center"/>
      <w:rPr>
        <w:rFonts w:cs="David"/>
        <w:b/>
        <w:bCs/>
        <w:rtl/>
        <w:lang w:val="en-US"/>
      </w:rPr>
    </w:pPr>
    <w:r>
      <w:rPr>
        <w:rFonts w:cs="David" w:hint="cs"/>
        <w:b/>
        <w:bCs/>
        <w:rtl/>
      </w:rPr>
      <w:t xml:space="preserve">                    </w:t>
    </w:r>
    <w:r w:rsidR="00BD69B9" w:rsidRPr="00E92966">
      <w:rPr>
        <w:rFonts w:cs="David" w:hint="cs"/>
        <w:b/>
        <w:bCs/>
        <w:rtl/>
      </w:rPr>
      <w:t>טל:  03-60607</w:t>
    </w:r>
    <w:r w:rsidR="00DF7210">
      <w:rPr>
        <w:rFonts w:cs="David" w:hint="cs"/>
        <w:b/>
        <w:bCs/>
        <w:rtl/>
      </w:rPr>
      <w:t>16</w:t>
    </w:r>
    <w:r w:rsidR="00324CDF">
      <w:rPr>
        <w:rFonts w:cs="David" w:hint="cs"/>
        <w:b/>
        <w:bCs/>
        <w:rtl/>
      </w:rPr>
      <w:t>/752</w:t>
    </w:r>
    <w:r w:rsidR="00BD69B9" w:rsidRPr="00E92966">
      <w:rPr>
        <w:rFonts w:cs="David" w:hint="cs"/>
        <w:b/>
        <w:bCs/>
        <w:rtl/>
      </w:rPr>
      <w:t xml:space="preserve">  </w:t>
    </w:r>
    <w:r w:rsidR="00BD69B9">
      <w:rPr>
        <w:rFonts w:cs="David" w:hint="cs"/>
        <w:b/>
        <w:bCs/>
        <w:rtl/>
      </w:rPr>
      <w:t xml:space="preserve"> </w:t>
    </w:r>
    <w:r w:rsidR="00BD69B9" w:rsidRPr="00E92966">
      <w:rPr>
        <w:rFonts w:cs="David" w:hint="cs"/>
        <w:b/>
        <w:bCs/>
        <w:rtl/>
      </w:rPr>
      <w:t xml:space="preserve">פקס' </w:t>
    </w:r>
    <w:r w:rsidR="00E21876">
      <w:rPr>
        <w:rFonts w:cs="David"/>
        <w:b/>
        <w:bCs/>
        <w:lang w:val="en-US"/>
      </w:rPr>
      <w:t>02-5605054</w:t>
    </w:r>
  </w:p>
  <w:p w:rsidR="00BD69B9" w:rsidRDefault="00BD69B9" w:rsidP="00C44AD7">
    <w:pPr>
      <w:pStyle w:val="a5"/>
      <w:tabs>
        <w:tab w:val="clear" w:pos="8306"/>
        <w:tab w:val="right" w:pos="7990"/>
      </w:tabs>
      <w:jc w:val="right"/>
      <w:rPr>
        <w:rFonts w:cs="David"/>
        <w:color w:val="000066"/>
        <w:spacing w:val="20"/>
        <w:sz w:val="22"/>
        <w:szCs w:val="22"/>
        <w:rtl/>
      </w:rPr>
    </w:pPr>
    <w:r>
      <w:rPr>
        <w:noProof/>
        <w:lang w:val="en-US" w:eastAsia="en-US"/>
      </w:rPr>
      <w:drawing>
        <wp:anchor distT="12192" distB="15113" distL="126492" distR="126746" simplePos="0" relativeHeight="251662336" behindDoc="0" locked="0" layoutInCell="1" allowOverlap="1" wp14:anchorId="05EB6DD6" wp14:editId="33E153CE">
          <wp:simplePos x="0" y="0"/>
          <wp:positionH relativeFrom="column">
            <wp:posOffset>5576062</wp:posOffset>
          </wp:positionH>
          <wp:positionV relativeFrom="paragraph">
            <wp:posOffset>9662922</wp:posOffset>
          </wp:positionV>
          <wp:extent cx="1548892" cy="765810"/>
          <wp:effectExtent l="19050" t="19050" r="13335" b="15240"/>
          <wp:wrapNone/>
          <wp:docPr id="52" name="תמונה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תמונה 3"/>
                  <pic:cNvPicPr/>
                </pic:nvPicPr>
                <pic:blipFill>
                  <a:blip r:embed="rId1" cstate="print"/>
                  <a:srcRect/>
                  <a:stretch>
                    <a:fillRect/>
                  </a:stretch>
                </pic:blipFill>
                <pic:spPr bwMode="auto">
                  <a:xfrm>
                    <a:off x="0" y="0"/>
                    <a:ext cx="1548765" cy="765810"/>
                  </a:xfrm>
                  <a:prstGeom prst="rect">
                    <a:avLst/>
                  </a:prstGeom>
                  <a:noFill/>
                  <a:ln w="9525">
                    <a:solidFill>
                      <a:schemeClr val="bg1"/>
                    </a:solidFill>
                    <a:miter lim="800000"/>
                    <a:headEnd/>
                    <a:tailEnd/>
                  </a:ln>
                  <a:effectLst>
                    <a:outerShdw blurRad="50800" sx="1000" sy="1000" algn="ctr" rotWithShape="0">
                      <a:srgbClr val="000000"/>
                    </a:outerShdw>
                  </a:effectLst>
                </pic:spPr>
              </pic:pic>
            </a:graphicData>
          </a:graphic>
          <wp14:sizeRelH relativeFrom="page">
            <wp14:pctWidth>0</wp14:pctWidth>
          </wp14:sizeRelH>
          <wp14:sizeRelV relativeFrom="page">
            <wp14:pctHeight>0</wp14:pctHeight>
          </wp14:sizeRelV>
        </wp:anchor>
      </w:drawing>
    </w:r>
  </w:p>
  <w:p w:rsidR="00BD69B9" w:rsidRPr="00CF0EA2" w:rsidRDefault="00BD69B9" w:rsidP="00C44AD7">
    <w:pPr>
      <w:pStyle w:val="a5"/>
      <w:tabs>
        <w:tab w:val="clear" w:pos="8306"/>
        <w:tab w:val="right" w:pos="7510"/>
        <w:tab w:val="right" w:pos="7990"/>
      </w:tabs>
      <w:ind w:right="1680"/>
      <w:jc w:val="right"/>
      <w:rPr>
        <w:rFonts w:cs="David"/>
        <w:color w:val="000080"/>
        <w:spacing w:val="26"/>
        <w:sz w:val="20"/>
        <w:szCs w:val="20"/>
        <w:u w:val="single"/>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54E19" w:rsidRDefault="00E54E19" w:rsidP="000F1B34">
      <w:r>
        <w:separator/>
      </w:r>
    </w:p>
  </w:footnote>
  <w:footnote w:type="continuationSeparator" w:id="0">
    <w:p w:rsidR="00E54E19" w:rsidRDefault="00E54E19" w:rsidP="000F1B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69B9" w:rsidRDefault="00BD69B9" w:rsidP="00C44AD7">
    <w:pPr>
      <w:pStyle w:val="a3"/>
      <w:jc w:val="center"/>
      <w:rPr>
        <w:rtl/>
      </w:rPr>
    </w:pPr>
    <w:r>
      <w:rPr>
        <w:noProof/>
        <w:rtl/>
      </w:rPr>
      <w:drawing>
        <wp:anchor distT="0" distB="0" distL="114300" distR="114300" simplePos="0" relativeHeight="251659264" behindDoc="0" locked="0" layoutInCell="1" allowOverlap="1">
          <wp:simplePos x="0" y="0"/>
          <wp:positionH relativeFrom="column">
            <wp:posOffset>2400300</wp:posOffset>
          </wp:positionH>
          <wp:positionV relativeFrom="paragraph">
            <wp:posOffset>-77470</wp:posOffset>
          </wp:positionV>
          <wp:extent cx="542925" cy="690245"/>
          <wp:effectExtent l="0" t="0" r="9525" b="0"/>
          <wp:wrapNone/>
          <wp:docPr id="48" name="תמונה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2925" cy="6902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D69B9" w:rsidRDefault="00BD69B9">
    <w:pPr>
      <w:pStyle w:val="a3"/>
      <w:rPr>
        <w:rtl/>
      </w:rPr>
    </w:pPr>
  </w:p>
  <w:p w:rsidR="00BD69B9" w:rsidRDefault="00BD69B9" w:rsidP="00C44AD7">
    <w:pPr>
      <w:pStyle w:val="a3"/>
      <w:jc w:val="center"/>
      <w:rPr>
        <w:rtl/>
      </w:rPr>
    </w:pPr>
    <w:r>
      <w:rPr>
        <w:rFonts w:hint="cs"/>
        <w:rtl/>
      </w:rPr>
      <w:t xml:space="preserve">    </w:t>
    </w:r>
  </w:p>
  <w:p w:rsidR="00BD69B9" w:rsidRDefault="00BD69B9" w:rsidP="00C44AD7">
    <w:pPr>
      <w:pStyle w:val="a3"/>
      <w:jc w:val="center"/>
      <w:rPr>
        <w:rFonts w:cs="David"/>
        <w:b/>
        <w:bCs/>
        <w:color w:val="000080"/>
        <w:rtl/>
      </w:rPr>
    </w:pPr>
  </w:p>
  <w:p w:rsidR="00BD69B9" w:rsidRDefault="00FA569A" w:rsidP="00C44AD7">
    <w:pPr>
      <w:pStyle w:val="a3"/>
      <w:jc w:val="center"/>
      <w:rPr>
        <w:rFonts w:cs="David"/>
        <w:b/>
        <w:bCs/>
        <w:color w:val="000066"/>
        <w:sz w:val="28"/>
        <w:szCs w:val="28"/>
        <w:rtl/>
      </w:rPr>
    </w:pPr>
    <w:r>
      <w:rPr>
        <w:rFonts w:cs="David" w:hint="cs"/>
        <w:b/>
        <w:bCs/>
        <w:color w:val="000066"/>
        <w:sz w:val="28"/>
        <w:szCs w:val="28"/>
        <w:rtl/>
      </w:rPr>
      <w:t xml:space="preserve">             </w:t>
    </w:r>
    <w:r w:rsidR="00BD69B9">
      <w:rPr>
        <w:rFonts w:cs="David" w:hint="cs"/>
        <w:b/>
        <w:bCs/>
        <w:color w:val="000066"/>
        <w:sz w:val="28"/>
        <w:szCs w:val="28"/>
        <w:rtl/>
      </w:rPr>
      <w:t>המשרד לשיתוף פעולה אזורי</w:t>
    </w:r>
  </w:p>
  <w:p w:rsidR="00BD69B9" w:rsidRDefault="00BD69B9" w:rsidP="00C44AD7">
    <w:pPr>
      <w:pStyle w:val="a3"/>
      <w:jc w:val="center"/>
      <w:rPr>
        <w:rFonts w:cs="David"/>
        <w:b/>
        <w:bCs/>
        <w:color w:val="000066"/>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162418"/>
    <w:multiLevelType w:val="hybridMultilevel"/>
    <w:tmpl w:val="A016DA8A"/>
    <w:lvl w:ilvl="0" w:tplc="4BE4D6C6">
      <w:start w:val="1"/>
      <w:numFmt w:val="decimal"/>
      <w:lvlText w:val="%1."/>
      <w:lvlJc w:val="left"/>
      <w:pPr>
        <w:ind w:left="1219" w:hanging="360"/>
      </w:pPr>
      <w:rPr>
        <w:rFonts w:cs="David"/>
        <w:b w:val="0"/>
        <w:bCs w:val="0"/>
      </w:rPr>
    </w:lvl>
    <w:lvl w:ilvl="1" w:tplc="04090013">
      <w:start w:val="1"/>
      <w:numFmt w:val="hebrew1"/>
      <w:lvlText w:val="%2."/>
      <w:lvlJc w:val="center"/>
      <w:pPr>
        <w:ind w:left="1939" w:hanging="360"/>
      </w:pPr>
    </w:lvl>
    <w:lvl w:ilvl="2" w:tplc="0409001B" w:tentative="1">
      <w:start w:val="1"/>
      <w:numFmt w:val="lowerRoman"/>
      <w:lvlText w:val="%3."/>
      <w:lvlJc w:val="right"/>
      <w:pPr>
        <w:ind w:left="2659" w:hanging="180"/>
      </w:pPr>
    </w:lvl>
    <w:lvl w:ilvl="3" w:tplc="0409000F" w:tentative="1">
      <w:start w:val="1"/>
      <w:numFmt w:val="decimal"/>
      <w:lvlText w:val="%4."/>
      <w:lvlJc w:val="left"/>
      <w:pPr>
        <w:ind w:left="3379" w:hanging="360"/>
      </w:pPr>
    </w:lvl>
    <w:lvl w:ilvl="4" w:tplc="04090019" w:tentative="1">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1">
    <w:nsid w:val="522649EA"/>
    <w:multiLevelType w:val="hybridMultilevel"/>
    <w:tmpl w:val="A5F4EFE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0E8D"/>
    <w:rsid w:val="00024703"/>
    <w:rsid w:val="00034304"/>
    <w:rsid w:val="00034B5C"/>
    <w:rsid w:val="000409BF"/>
    <w:rsid w:val="00077CAC"/>
    <w:rsid w:val="00090092"/>
    <w:rsid w:val="000C369A"/>
    <w:rsid w:val="000F1B34"/>
    <w:rsid w:val="00140E58"/>
    <w:rsid w:val="00151DAF"/>
    <w:rsid w:val="001A1401"/>
    <w:rsid w:val="001D1E73"/>
    <w:rsid w:val="00230DBB"/>
    <w:rsid w:val="002332A6"/>
    <w:rsid w:val="00267648"/>
    <w:rsid w:val="002763E8"/>
    <w:rsid w:val="00277064"/>
    <w:rsid w:val="002C7C1C"/>
    <w:rsid w:val="002D4A45"/>
    <w:rsid w:val="00307772"/>
    <w:rsid w:val="00324CDF"/>
    <w:rsid w:val="003C3D94"/>
    <w:rsid w:val="003E36A7"/>
    <w:rsid w:val="00407139"/>
    <w:rsid w:val="00407C2F"/>
    <w:rsid w:val="004121E3"/>
    <w:rsid w:val="00451215"/>
    <w:rsid w:val="004B4DDD"/>
    <w:rsid w:val="004B5E57"/>
    <w:rsid w:val="004E75C1"/>
    <w:rsid w:val="00521ACF"/>
    <w:rsid w:val="005476CE"/>
    <w:rsid w:val="0056121B"/>
    <w:rsid w:val="005918FF"/>
    <w:rsid w:val="005C7E7C"/>
    <w:rsid w:val="005D24E5"/>
    <w:rsid w:val="00611996"/>
    <w:rsid w:val="00677E60"/>
    <w:rsid w:val="006A4BF4"/>
    <w:rsid w:val="006A5F3D"/>
    <w:rsid w:val="006B2666"/>
    <w:rsid w:val="006D1680"/>
    <w:rsid w:val="006E2189"/>
    <w:rsid w:val="006F366D"/>
    <w:rsid w:val="00727B4D"/>
    <w:rsid w:val="00776EAA"/>
    <w:rsid w:val="007B1BD7"/>
    <w:rsid w:val="007E627B"/>
    <w:rsid w:val="007F076B"/>
    <w:rsid w:val="00843A66"/>
    <w:rsid w:val="0087704B"/>
    <w:rsid w:val="008806DB"/>
    <w:rsid w:val="008A4D43"/>
    <w:rsid w:val="008C3C94"/>
    <w:rsid w:val="008C3CE2"/>
    <w:rsid w:val="00917A32"/>
    <w:rsid w:val="00923E94"/>
    <w:rsid w:val="009C1EC7"/>
    <w:rsid w:val="009F5E42"/>
    <w:rsid w:val="00A004E2"/>
    <w:rsid w:val="00AF573E"/>
    <w:rsid w:val="00B11F92"/>
    <w:rsid w:val="00B43279"/>
    <w:rsid w:val="00B47AB4"/>
    <w:rsid w:val="00B64144"/>
    <w:rsid w:val="00B747B4"/>
    <w:rsid w:val="00B8028D"/>
    <w:rsid w:val="00BA42A6"/>
    <w:rsid w:val="00BD3D36"/>
    <w:rsid w:val="00BD69B9"/>
    <w:rsid w:val="00C108A1"/>
    <w:rsid w:val="00C21FAB"/>
    <w:rsid w:val="00C44AD7"/>
    <w:rsid w:val="00C65DBA"/>
    <w:rsid w:val="00CD0D9C"/>
    <w:rsid w:val="00CD795A"/>
    <w:rsid w:val="00CE33EB"/>
    <w:rsid w:val="00CF01C9"/>
    <w:rsid w:val="00CF0EA2"/>
    <w:rsid w:val="00DC497F"/>
    <w:rsid w:val="00DC74BF"/>
    <w:rsid w:val="00DD0AD5"/>
    <w:rsid w:val="00DE00B2"/>
    <w:rsid w:val="00DF7210"/>
    <w:rsid w:val="00E21876"/>
    <w:rsid w:val="00E40450"/>
    <w:rsid w:val="00E40E8D"/>
    <w:rsid w:val="00E54E19"/>
    <w:rsid w:val="00E7512D"/>
    <w:rsid w:val="00EF5B5D"/>
    <w:rsid w:val="00F03326"/>
    <w:rsid w:val="00F5159B"/>
    <w:rsid w:val="00F74378"/>
    <w:rsid w:val="00F97060"/>
    <w:rsid w:val="00FA569A"/>
    <w:rsid w:val="00FD072F"/>
    <w:rsid w:val="00FD6C9B"/>
    <w:rsid w:val="00FE3E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28527864-19DA-46BF-9ABE-14BBCE59EC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40E8D"/>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
    <w:link w:val="a4"/>
    <w:uiPriority w:val="99"/>
    <w:rsid w:val="00E40E8D"/>
    <w:pPr>
      <w:tabs>
        <w:tab w:val="center" w:pos="4153"/>
        <w:tab w:val="right" w:pos="8306"/>
      </w:tabs>
    </w:pPr>
  </w:style>
  <w:style w:type="character" w:customStyle="1" w:styleId="a4">
    <w:name w:val="כותרת עליונה תו"/>
    <w:aliases w:val="Header תו1,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1 תו תו"/>
    <w:basedOn w:val="a0"/>
    <w:link w:val="a3"/>
    <w:uiPriority w:val="99"/>
    <w:rsid w:val="00E40E8D"/>
    <w:rPr>
      <w:rFonts w:ascii="Times New Roman" w:eastAsia="Times New Roman" w:hAnsi="Times New Roman" w:cs="Times New Roman"/>
      <w:sz w:val="24"/>
      <w:szCs w:val="24"/>
    </w:rPr>
  </w:style>
  <w:style w:type="paragraph" w:styleId="a5">
    <w:name w:val="footer"/>
    <w:basedOn w:val="a"/>
    <w:link w:val="a6"/>
    <w:uiPriority w:val="99"/>
    <w:rsid w:val="00E40E8D"/>
    <w:pPr>
      <w:tabs>
        <w:tab w:val="center" w:pos="4153"/>
        <w:tab w:val="right" w:pos="8306"/>
      </w:tabs>
    </w:pPr>
    <w:rPr>
      <w:lang w:val="x-none" w:eastAsia="x-none"/>
    </w:rPr>
  </w:style>
  <w:style w:type="character" w:customStyle="1" w:styleId="a6">
    <w:name w:val="כותרת תחתונה תו"/>
    <w:basedOn w:val="a0"/>
    <w:link w:val="a5"/>
    <w:uiPriority w:val="99"/>
    <w:rsid w:val="00E40E8D"/>
    <w:rPr>
      <w:rFonts w:ascii="Times New Roman" w:eastAsia="Times New Roman" w:hAnsi="Times New Roman" w:cs="Times New Roman"/>
      <w:sz w:val="24"/>
      <w:szCs w:val="24"/>
      <w:lang w:val="x-none" w:eastAsia="x-none"/>
    </w:rPr>
  </w:style>
  <w:style w:type="paragraph" w:styleId="NormalWeb">
    <w:name w:val="Normal (Web)"/>
    <w:basedOn w:val="a"/>
    <w:uiPriority w:val="99"/>
    <w:unhideWhenUsed/>
    <w:rsid w:val="00E40E8D"/>
    <w:pPr>
      <w:bidi w:val="0"/>
      <w:spacing w:before="100" w:beforeAutospacing="1" w:after="100" w:afterAutospacing="1"/>
    </w:pPr>
  </w:style>
  <w:style w:type="paragraph" w:styleId="a7">
    <w:name w:val="Balloon Text"/>
    <w:basedOn w:val="a"/>
    <w:link w:val="a8"/>
    <w:uiPriority w:val="99"/>
    <w:semiHidden/>
    <w:unhideWhenUsed/>
    <w:rsid w:val="00DD0AD5"/>
    <w:rPr>
      <w:rFonts w:ascii="Tahoma" w:hAnsi="Tahoma" w:cs="Tahoma"/>
      <w:sz w:val="16"/>
      <w:szCs w:val="16"/>
    </w:rPr>
  </w:style>
  <w:style w:type="character" w:customStyle="1" w:styleId="a8">
    <w:name w:val="טקסט בלונים תו"/>
    <w:basedOn w:val="a0"/>
    <w:link w:val="a7"/>
    <w:uiPriority w:val="99"/>
    <w:semiHidden/>
    <w:rsid w:val="00DD0AD5"/>
    <w:rPr>
      <w:rFonts w:ascii="Tahoma" w:eastAsia="Times New Roman" w:hAnsi="Tahoma" w:cs="Tahoma"/>
      <w:sz w:val="16"/>
      <w:szCs w:val="16"/>
    </w:rPr>
  </w:style>
  <w:style w:type="paragraph" w:styleId="a9">
    <w:name w:val="List Paragraph"/>
    <w:basedOn w:val="a"/>
    <w:uiPriority w:val="34"/>
    <w:qFormat/>
    <w:rsid w:val="00521ACF"/>
    <w:pPr>
      <w:ind w:left="720"/>
      <w:contextualSpacing/>
    </w:pPr>
    <w:rPr>
      <w:rFonts w:asciiTheme="minorHAnsi" w:eastAsiaTheme="minorHAnsi" w:hAnsiTheme="minorHAnsi" w:cs="David"/>
      <w:sz w:val="22"/>
      <w:szCs w:val="20"/>
    </w:rPr>
  </w:style>
  <w:style w:type="character" w:styleId="Hyperlink">
    <w:name w:val="Hyperlink"/>
    <w:rsid w:val="00AF573E"/>
    <w:rPr>
      <w:color w:val="0000FF"/>
      <w:u w:val="single"/>
    </w:rPr>
  </w:style>
  <w:style w:type="character" w:styleId="aa">
    <w:name w:val="Strong"/>
    <w:uiPriority w:val="22"/>
    <w:qFormat/>
    <w:rsid w:val="00AF573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Relationships xmlns="http://schemas.openxmlformats.org/package/2006/relationships"><Relationship Target="header1.xml" Type="http://schemas.openxmlformats.org/officeDocument/2006/relationships/header" Id="rId8"></Relationship><Relationship Target="settings.xml" Type="http://schemas.openxmlformats.org/officeDocument/2006/relationships/settings" Id="rId3"></Relationship><Relationship TargetMode="External" Target="http://www.morc.gov.il/" Type="http://schemas.openxmlformats.org/officeDocument/2006/relationships/hyperlink" Id="rId7"></Relationship><Relationship Target="styles.xml" Type="http://schemas.openxmlformats.org/officeDocument/2006/relationships/styles" Id="rId2"></Relationship><Relationship Target="numbering.xml" Type="http://schemas.openxmlformats.org/officeDocument/2006/relationships/numbering" Id="rId1"></Relationship><Relationship Target="endnotes.xml" Type="http://schemas.openxmlformats.org/officeDocument/2006/relationships/endnotes" Id="rId6"></Relationship><Relationship Target="theme/theme1.xml" Type="http://schemas.openxmlformats.org/officeDocument/2006/relationships/theme" Id="rId11"></Relationship><Relationship Target="footnotes.xml" Type="http://schemas.openxmlformats.org/officeDocument/2006/relationships/footnotes" Id="rId5"></Relationship><Relationship Target="fontTable.xml" Type="http://schemas.openxmlformats.org/officeDocument/2006/relationships/fontTable" Id="rId10"></Relationship><Relationship Target="webSettings.xml" Type="http://schemas.openxmlformats.org/officeDocument/2006/relationships/webSettings" Id="rId4"></Relationship><Relationship Target="footer1.xml" Type="http://schemas.openxmlformats.org/officeDocument/2006/relationships/footer" Id="rId9"></Relationship></Relationships>
</file>

<file path=word/_rels/footer1.xml.rels><?xml version="1.0" encoding="UTF-8" ?><Relationships xmlns="http://schemas.openxmlformats.org/package/2006/relationships"><Relationship Target="media/image2.jpeg" Type="http://schemas.openxmlformats.org/officeDocument/2006/relationships/image" Id="rId1"></Relationship></Relationships>
</file>

<file path=word/_rels/header1.xml.rels><?xml version="1.0" encoding="UTF-8" ?><Relationships xmlns="http://schemas.openxmlformats.org/package/2006/relationships"><Relationship Target="media/image1.png" Type="http://schemas.openxmlformats.org/officeDocument/2006/relationships/image" Id="rId1"></Relationship></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1</Pages>
  <Words>484</Words>
  <Characters>2425</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2904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טישלר לסמן</dc:creator>
  <cp:lastModifiedBy>שירי פוגל</cp:lastModifiedBy>
  <cp:revision>8</cp:revision>
  <cp:lastPrinted>2016-06-19T09:26:00Z</cp:lastPrinted>
  <dcterms:created xsi:type="dcterms:W3CDTF">2019-07-24T09:35:00Z</dcterms:created>
  <dcterms:modified xsi:type="dcterms:W3CDTF">2019-07-25T13:10:00Z</dcterms:modified>
</cp:coreProperties>
</file>